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Консультация для родителей</w:t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тему:</w:t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«Солнце, воздух и вода – наши лучшие друзья»</w:t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Составила воспитатель</w:t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Ковалева Н.С.</w:t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Многие дети-дошкольники все еще часто страдают от воспалений верхних дыхательных путей. Эти заболевания отрицательно влияют на здоровье ребенка и иногда становятся причиной его хронических недомоганий в последующие годы.</w:t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Основное средство предупреждения простудных заболеваний -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меняющимся внешним условиям.</w:t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Воздушные ванны</w:t>
      </w:r>
      <w:r>
        <w:rPr>
          <w:color w:val="000000"/>
          <w:sz w:val="32"/>
          <w:szCs w:val="32"/>
        </w:rPr>
        <w:t> применяются с целью приучить детей к непосредственному соприкосновению всей поверхности тела с воздухом. При этом, кроме температуры, имеют значение влажность и движение воздуха.</w:t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Жарким летом, когда дети весь день ходят только в трусиках, особой необходимости в приеме специальных воздушных ванн нет. Весной же, когда еще нет привычки к воздуху, и в прохладные дни, которые случаются и в летнюю пору, они очень полезны.</w:t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Для воздушных ванн выбирают площадку, защищенную от ветра, проводить их можно на террасе, на открытом балконе. Детей раздевают догола или оставляют только короткие трусики. Вначале воздушные ванны продолжаются всего 3-4 минуты, постепенно увеличивая их продолжительность, можно довести до часа. Начинать процедуру лучше в тихую погоду при температуре воздуха не ниже 23-24°.</w:t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Во время воздушных ванн дети должны быть в движении, в прохладные дни надо подбирать более подвижные игры, в теплые - спокойные. Можно предложить ребенку какое-нибудь интересное задание: бросать и ловить мяч определенное количество раз так, чтобы он ни разу не упал, прокатить деревянный обруч до конца дорожки, обежать 2-3 раза вокруг дерева, беседки и т. п.</w:t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3600" cy="4457700"/>
            <wp:effectExtent l="19050" t="0" r="0" b="0"/>
            <wp:docPr id="1" name="Рисунок 1" descr="hello_html_402e9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02e9cf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Солнечные ванны</w:t>
      </w:r>
      <w:r>
        <w:rPr>
          <w:color w:val="000000"/>
          <w:sz w:val="32"/>
          <w:szCs w:val="32"/>
        </w:rPr>
        <w:t> 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 </w:t>
      </w:r>
      <w:r>
        <w:rPr>
          <w:i/>
          <w:iCs/>
          <w:color w:val="000000"/>
          <w:sz w:val="32"/>
          <w:szCs w:val="32"/>
        </w:rPr>
        <w:t>(противорахитическим)</w:t>
      </w:r>
      <w:r>
        <w:rPr>
          <w:color w:val="000000"/>
          <w:sz w:val="32"/>
          <w:szCs w:val="32"/>
        </w:rPr>
        <w:t>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детей как во время приема солнечной ванны, так и после нее.</w:t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 </w:t>
      </w:r>
      <w:r>
        <w:rPr>
          <w:i/>
          <w:iCs/>
          <w:color w:val="000000"/>
          <w:sz w:val="32"/>
          <w:szCs w:val="32"/>
        </w:rPr>
        <w:t>(ее можно покрыть панамой)</w:t>
      </w:r>
      <w:r>
        <w:rPr>
          <w:color w:val="000000"/>
          <w:sz w:val="32"/>
          <w:szCs w:val="32"/>
        </w:rPr>
        <w:t xml:space="preserve">. Продолжительность процедуры вначале 4 минуты, при этом ребенок меняет положение, подставляя солнцу спину, правый и левый бок, живот. Через каждые 2-3 ванны ко времени облучения прибавляется еще по минуте для каждой стороны тела. Постепенно длительность солнечной ванны можно довести до 25-30 минут. Через 2-3 минуты по окончании </w:t>
      </w:r>
      <w:r>
        <w:rPr>
          <w:color w:val="000000"/>
          <w:sz w:val="32"/>
          <w:szCs w:val="32"/>
        </w:rPr>
        <w:lastRenderedPageBreak/>
        <w:t>солнечной ванны ребенка надо облить водой с температурой 26-28° и устроить на полчаса отдыхать в тени.</w:t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238750" cy="5238750"/>
            <wp:effectExtent l="19050" t="0" r="0" b="0"/>
            <wp:docPr id="2" name="Рисунок 2" descr="hello_html_456e38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56e38e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Купание</w:t>
      </w:r>
      <w:r>
        <w:rPr>
          <w:color w:val="000000"/>
          <w:sz w:val="32"/>
          <w:szCs w:val="32"/>
        </w:rPr>
        <w:t> -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При купании необходимо соблюдать правила:</w:t>
      </w:r>
    </w:p>
    <w:p w:rsidR="00176483" w:rsidRDefault="00176483" w:rsidP="001764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 разрешается купаться натощак и раньше чем через 1-1, 5 часа после еды</w:t>
      </w:r>
    </w:p>
    <w:p w:rsidR="00176483" w:rsidRDefault="00176483" w:rsidP="001764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воде дети должны находиться в движении</w:t>
      </w:r>
    </w:p>
    <w:p w:rsidR="00176483" w:rsidRDefault="00176483" w:rsidP="001764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При появлении озноба немедленно выйти из воды</w:t>
      </w:r>
    </w:p>
    <w:p w:rsidR="00176483" w:rsidRDefault="00176483" w:rsidP="001764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Нельзя разгорячённым окунаться в прохладную воду.</w:t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Существует несколько отдельных способов закаливания водой:</w:t>
      </w:r>
    </w:p>
    <w:p w:rsidR="00176483" w:rsidRDefault="00176483" w:rsidP="001764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Обтирание - самая нежная из всех водных процедур. Его можно применять во всех возрастах, начиная с младенческого. Обтирание </w:t>
      </w:r>
      <w:r>
        <w:rPr>
          <w:color w:val="000000"/>
          <w:sz w:val="32"/>
          <w:szCs w:val="32"/>
        </w:rPr>
        <w:lastRenderedPageBreak/>
        <w:t>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 </w:t>
      </w:r>
      <w:r>
        <w:rPr>
          <w:i/>
          <w:iCs/>
          <w:color w:val="000000"/>
          <w:sz w:val="32"/>
          <w:szCs w:val="32"/>
        </w:rPr>
        <w:t>(руки от кисти, ноги от стопы)</w:t>
      </w:r>
      <w:r>
        <w:rPr>
          <w:color w:val="000000"/>
          <w:sz w:val="32"/>
          <w:szCs w:val="32"/>
        </w:rPr>
        <w:t>. Снижение температуры на один градус через 2-3 дня.</w:t>
      </w:r>
    </w:p>
    <w:p w:rsidR="00176483" w:rsidRDefault="00176483" w:rsidP="001764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Обливание 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 Общее обливание надо начинать с более высокой температуры преимущественно детом, а в осенне-зимний период надо организовать так, чтобы вода охватывала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</w:t>
      </w:r>
    </w:p>
    <w:p w:rsidR="00176483" w:rsidRDefault="00176483" w:rsidP="001764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Хождение босиком -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ходить босиком по скошенной траве, опавшей хвое в лесу и т. п. Начинать хождение босиком надо в комнате, сначала по 1 минуте и прибавлять через каждые 5-7 дней по 1 минуте, доведя общую продолжительность до 8-10 минут ежедневно.</w:t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Идеальный отдых часто болеющего ребенка выглядит так </w:t>
      </w:r>
      <w:r>
        <w:rPr>
          <w:i/>
          <w:iCs/>
          <w:color w:val="000000"/>
          <w:sz w:val="32"/>
          <w:szCs w:val="32"/>
        </w:rPr>
        <w:t>(важно каждое слово)</w:t>
      </w:r>
      <w:r>
        <w:rPr>
          <w:color w:val="000000"/>
          <w:sz w:val="32"/>
          <w:szCs w:val="32"/>
        </w:rPr>
        <w:t>: лето в деревне; надувной бассейн с колодезной водой, рядом куча песка; форма одежды - трусы, босиком; ограничение на использование мыла; кормить только тогда, когда закричит: «Мама, я тебя съем!». Грязный голый ребенок, который скачет из воды в песок, выпрашивает еду, дышит свежим воздухом и не контактирует с множеством людей за 3-4 недели восстанавливает иммунитет, поврежденный городской жизнью.</w:t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</w:t>
      </w:r>
      <w:r>
        <w:rPr>
          <w:color w:val="000000"/>
          <w:sz w:val="32"/>
          <w:szCs w:val="32"/>
        </w:rPr>
        <w:lastRenderedPageBreak/>
        <w:t>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6483" w:rsidRDefault="00176483" w:rsidP="001764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34075" cy="2771775"/>
            <wp:effectExtent l="19050" t="0" r="9525" b="0"/>
            <wp:docPr id="3" name="Рисунок 3" descr="hello_html_m4ffa2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ffa22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76483"/>
    <w:sectPr w:rsidR="00000000" w:rsidSect="0017648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496E"/>
    <w:multiLevelType w:val="multilevel"/>
    <w:tmpl w:val="849C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F52D7"/>
    <w:multiLevelType w:val="multilevel"/>
    <w:tmpl w:val="3D2E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483"/>
    <w:rsid w:val="0017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2019-11-13T17:17:00Z</dcterms:created>
  <dcterms:modified xsi:type="dcterms:W3CDTF">2019-11-13T17:21:00Z</dcterms:modified>
</cp:coreProperties>
</file>