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34" w:rsidRDefault="00727712" w:rsidP="00341D0A">
      <w:pPr>
        <w:jc w:val="center"/>
        <w:rPr>
          <w:rFonts w:cs="Times New Roman"/>
          <w:b/>
          <w:color w:val="FF0000"/>
          <w:sz w:val="96"/>
          <w:szCs w:val="96"/>
        </w:rPr>
      </w:pPr>
      <w:r w:rsidRPr="00323034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</w:t>
      </w:r>
      <w:r w:rsidR="00341D0A" w:rsidRPr="00323034">
        <w:rPr>
          <w:rFonts w:ascii="Brush Script MT" w:hAnsi="Brush Script MT" w:cs="Times New Roman"/>
          <w:b/>
          <w:color w:val="FF0000"/>
          <w:sz w:val="96"/>
          <w:szCs w:val="96"/>
        </w:rPr>
        <w:t>«</w:t>
      </w:r>
      <w:r w:rsidR="00341D0A" w:rsidRPr="00323034">
        <w:rPr>
          <w:rFonts w:ascii="Times New Roman" w:hAnsi="Times New Roman" w:cs="Times New Roman"/>
          <w:b/>
          <w:color w:val="FF0000"/>
          <w:sz w:val="96"/>
          <w:szCs w:val="96"/>
        </w:rPr>
        <w:t>Графические</w:t>
      </w:r>
      <w:r w:rsidR="00341D0A" w:rsidRPr="00323034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</w:t>
      </w:r>
      <w:r w:rsidR="00341D0A" w:rsidRPr="00323034">
        <w:rPr>
          <w:rFonts w:ascii="Times New Roman" w:hAnsi="Times New Roman" w:cs="Times New Roman"/>
          <w:b/>
          <w:color w:val="FF0000"/>
          <w:sz w:val="96"/>
          <w:szCs w:val="96"/>
        </w:rPr>
        <w:t>диктанты</w:t>
      </w:r>
      <w:r w:rsidR="00341D0A" w:rsidRPr="00323034">
        <w:rPr>
          <w:rFonts w:ascii="Brush Script MT" w:hAnsi="Brush Script MT" w:cs="Brush Script MT"/>
          <w:b/>
          <w:color w:val="FF0000"/>
          <w:sz w:val="96"/>
          <w:szCs w:val="96"/>
        </w:rPr>
        <w:t>»</w:t>
      </w:r>
      <w:r w:rsidR="00341D0A" w:rsidRPr="00323034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</w:t>
      </w:r>
    </w:p>
    <w:p w:rsidR="00341D0A" w:rsidRPr="00323034" w:rsidRDefault="00341D0A" w:rsidP="00341D0A">
      <w:pPr>
        <w:jc w:val="center"/>
        <w:rPr>
          <w:rFonts w:ascii="Brush Script MT" w:hAnsi="Brush Script MT" w:cs="Times New Roman"/>
          <w:b/>
          <w:color w:val="FF0000"/>
          <w:sz w:val="96"/>
          <w:szCs w:val="96"/>
        </w:rPr>
      </w:pPr>
      <w:r w:rsidRPr="00323034">
        <w:rPr>
          <w:rFonts w:ascii="Brush Script MT" w:hAnsi="Brush Script MT" w:cs="Times New Roman"/>
          <w:b/>
          <w:color w:val="FF0000"/>
          <w:sz w:val="96"/>
          <w:szCs w:val="96"/>
        </w:rPr>
        <w:t>(</w:t>
      </w:r>
      <w:r w:rsidRPr="00323034">
        <w:rPr>
          <w:rFonts w:ascii="Times New Roman" w:hAnsi="Times New Roman" w:cs="Times New Roman"/>
          <w:b/>
          <w:color w:val="FF0000"/>
          <w:sz w:val="96"/>
          <w:szCs w:val="96"/>
        </w:rPr>
        <w:t>рисование</w:t>
      </w:r>
      <w:r w:rsidRPr="00323034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</w:t>
      </w:r>
      <w:r w:rsidRPr="00323034">
        <w:rPr>
          <w:rFonts w:ascii="Times New Roman" w:hAnsi="Times New Roman" w:cs="Times New Roman"/>
          <w:b/>
          <w:color w:val="FF0000"/>
          <w:sz w:val="96"/>
          <w:szCs w:val="96"/>
        </w:rPr>
        <w:t>по</w:t>
      </w:r>
      <w:r w:rsidRPr="00323034">
        <w:rPr>
          <w:rFonts w:ascii="Brush Script MT" w:hAnsi="Brush Script MT" w:cs="Times New Roman"/>
          <w:b/>
          <w:color w:val="FF0000"/>
          <w:sz w:val="96"/>
          <w:szCs w:val="96"/>
        </w:rPr>
        <w:t xml:space="preserve"> </w:t>
      </w:r>
      <w:r w:rsidRPr="00323034">
        <w:rPr>
          <w:rFonts w:ascii="Times New Roman" w:hAnsi="Times New Roman" w:cs="Times New Roman"/>
          <w:b/>
          <w:color w:val="FF0000"/>
          <w:sz w:val="96"/>
          <w:szCs w:val="96"/>
        </w:rPr>
        <w:t>клеточкам</w:t>
      </w:r>
      <w:r w:rsidRPr="00323034">
        <w:rPr>
          <w:rFonts w:ascii="Brush Script MT" w:hAnsi="Brush Script MT" w:cs="Times New Roman"/>
          <w:b/>
          <w:color w:val="FF0000"/>
          <w:sz w:val="96"/>
          <w:szCs w:val="96"/>
        </w:rPr>
        <w:t>)</w:t>
      </w:r>
    </w:p>
    <w:p w:rsidR="00341D0A" w:rsidRDefault="00341D0A" w:rsidP="00341D0A"/>
    <w:p w:rsidR="00341D0A" w:rsidRPr="001D2D2A" w:rsidRDefault="00341D0A" w:rsidP="00E91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D0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</w:t>
      </w:r>
      <w:r w:rsidR="001D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1D0A" w:rsidRPr="00341D0A" w:rsidRDefault="00341D0A" w:rsidP="00E9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 xml:space="preserve">Графические диктанты </w:t>
      </w:r>
      <w:proofErr w:type="spellStart"/>
      <w:r w:rsidR="006C278C">
        <w:rPr>
          <w:rFonts w:ascii="Times New Roman" w:hAnsi="Times New Roman" w:cs="Times New Roman"/>
          <w:sz w:val="28"/>
          <w:szCs w:val="28"/>
        </w:rPr>
        <w:t>Е.М.Рахмановой</w:t>
      </w:r>
      <w:proofErr w:type="spellEnd"/>
      <w:r w:rsidR="006C278C">
        <w:rPr>
          <w:rFonts w:ascii="Times New Roman" w:hAnsi="Times New Roman" w:cs="Times New Roman"/>
          <w:sz w:val="28"/>
          <w:szCs w:val="28"/>
        </w:rPr>
        <w:t xml:space="preserve"> </w:t>
      </w:r>
      <w:r w:rsidR="00E91B83">
        <w:rPr>
          <w:rFonts w:ascii="Times New Roman" w:hAnsi="Times New Roman" w:cs="Times New Roman"/>
          <w:sz w:val="28"/>
          <w:szCs w:val="28"/>
        </w:rPr>
        <w:t>для дошкольников хорошо помогу</w:t>
      </w:r>
      <w:r w:rsidRPr="00341D0A">
        <w:rPr>
          <w:rFonts w:ascii="Times New Roman" w:hAnsi="Times New Roman" w:cs="Times New Roman"/>
          <w:sz w:val="28"/>
          <w:szCs w:val="28"/>
        </w:rPr>
        <w:t xml:space="preserve">т </w:t>
      </w:r>
      <w:r w:rsidR="00E91B83" w:rsidRPr="00341D0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E91B83">
        <w:rPr>
          <w:rFonts w:ascii="Times New Roman" w:hAnsi="Times New Roman" w:cs="Times New Roman"/>
          <w:sz w:val="28"/>
          <w:szCs w:val="28"/>
        </w:rPr>
        <w:t xml:space="preserve">и родителям </w:t>
      </w:r>
      <w:r w:rsidRPr="00341D0A">
        <w:rPr>
          <w:rFonts w:ascii="Times New Roman" w:hAnsi="Times New Roman" w:cs="Times New Roman"/>
          <w:sz w:val="28"/>
          <w:szCs w:val="28"/>
        </w:rPr>
        <w:t xml:space="preserve">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</w:p>
    <w:p w:rsidR="00341D0A" w:rsidRPr="00E91B83" w:rsidRDefault="00341D0A" w:rsidP="00E9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  <w:r w:rsidR="00E91B83" w:rsidRPr="00E91B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1B83" w:rsidRPr="00E91B83">
        <w:rPr>
          <w:rFonts w:ascii="Times New Roman" w:eastAsia="Times New Roman" w:hAnsi="Times New Roman" w:cs="Times New Roman"/>
          <w:sz w:val="28"/>
          <w:szCs w:val="28"/>
        </w:rPr>
        <w:t>Учителю-логопеду графические диктанты можно использовать по лексическим темам.</w:t>
      </w:r>
    </w:p>
    <w:p w:rsidR="00341D0A" w:rsidRPr="00341D0A" w:rsidRDefault="00341D0A" w:rsidP="00E9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83">
        <w:rPr>
          <w:rFonts w:ascii="Times New Roman" w:hAnsi="Times New Roman" w:cs="Times New Roman"/>
          <w:sz w:val="28"/>
          <w:szCs w:val="28"/>
        </w:rPr>
        <w:t>Как работать с данными графическими</w:t>
      </w:r>
      <w:r w:rsidRPr="00341D0A">
        <w:rPr>
          <w:rFonts w:ascii="Times New Roman" w:hAnsi="Times New Roman" w:cs="Times New Roman"/>
          <w:sz w:val="28"/>
          <w:szCs w:val="28"/>
        </w:rPr>
        <w:t xml:space="preserve"> д</w:t>
      </w:r>
      <w:r w:rsidR="00E91B83">
        <w:rPr>
          <w:rFonts w:ascii="Times New Roman" w:hAnsi="Times New Roman" w:cs="Times New Roman"/>
          <w:sz w:val="28"/>
          <w:szCs w:val="28"/>
        </w:rPr>
        <w:t>иктантами?</w:t>
      </w:r>
    </w:p>
    <w:p w:rsidR="00341D0A" w:rsidRPr="00341D0A" w:rsidRDefault="00341D0A" w:rsidP="00E9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>Графический диктант можно выполнять в двух вариантах:</w:t>
      </w:r>
    </w:p>
    <w:p w:rsidR="00341D0A" w:rsidRPr="00341D0A" w:rsidRDefault="00341D0A" w:rsidP="00E9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 xml:space="preserve">1. Ребенку предлагают образец геометрического рисунка и просят его повторить точно такой же рисунок в тетради в клетку. </w:t>
      </w:r>
    </w:p>
    <w:p w:rsidR="00341D0A" w:rsidRPr="00341D0A" w:rsidRDefault="00341D0A" w:rsidP="00E9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341D0A" w:rsidRPr="00341D0A" w:rsidRDefault="00341D0A" w:rsidP="00E9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0A">
        <w:rPr>
          <w:rFonts w:ascii="Times New Roman" w:hAnsi="Times New Roman" w:cs="Times New Roman"/>
          <w:sz w:val="28"/>
          <w:szCs w:val="28"/>
        </w:rPr>
        <w:t>Бумажный вариант этих графиче</w:t>
      </w:r>
      <w:r w:rsidR="00E91B83">
        <w:rPr>
          <w:rFonts w:ascii="Times New Roman" w:hAnsi="Times New Roman" w:cs="Times New Roman"/>
          <w:sz w:val="28"/>
          <w:szCs w:val="28"/>
        </w:rPr>
        <w:t>ских диктантов для дошкольников.</w:t>
      </w:r>
    </w:p>
    <w:p w:rsidR="00341D0A" w:rsidRDefault="00E91B83" w:rsidP="00341D0A">
      <w:pPr>
        <w:spacing w:after="0"/>
      </w:pPr>
      <w:r>
        <w:lastRenderedPageBreak/>
        <w:t xml:space="preserve">                                                </w:t>
      </w:r>
      <w:r w:rsidR="00341D0A" w:rsidRPr="00341D0A">
        <w:rPr>
          <w:noProof/>
        </w:rPr>
        <w:drawing>
          <wp:inline distT="0" distB="0" distL="0" distR="0">
            <wp:extent cx="5397500" cy="7658100"/>
            <wp:effectExtent l="0" t="0" r="0" b="0"/>
            <wp:docPr id="4" name="Рисунок 82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/>
                    <a:srcRect b="5356"/>
                    <a:stretch/>
                  </pic:blipFill>
                  <pic:spPr bwMode="auto">
                    <a:xfrm>
                      <a:off x="0" y="0"/>
                      <a:ext cx="5400675" cy="76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0A" w:rsidRDefault="00341D0A" w:rsidP="00341D0A">
      <w:pPr>
        <w:spacing w:after="0"/>
      </w:pPr>
    </w:p>
    <w:p w:rsidR="00C61B00" w:rsidRDefault="00341D0A" w:rsidP="00341D0A">
      <w:r w:rsidRPr="00341D0A">
        <w:rPr>
          <w:noProof/>
        </w:rPr>
        <w:lastRenderedPageBreak/>
        <w:drawing>
          <wp:inline distT="0" distB="0" distL="0" distR="0">
            <wp:extent cx="5397500" cy="7658100"/>
            <wp:effectExtent l="0" t="0" r="0" b="0"/>
            <wp:docPr id="2" name="Рисунок 1" descr="Графический диктант для дошкольников. Рисование по клеточкам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для дошкольников. Рисование по клеточкам до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 b="5356"/>
                    <a:stretch/>
                  </pic:blipFill>
                  <pic:spPr bwMode="auto">
                    <a:xfrm>
                      <a:off x="0" y="0"/>
                      <a:ext cx="5400675" cy="76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0A" w:rsidRDefault="00341D0A" w:rsidP="00341D0A"/>
    <w:p w:rsidR="00341D0A" w:rsidRDefault="00341D0A" w:rsidP="00341D0A"/>
    <w:p w:rsidR="00341D0A" w:rsidRDefault="00341D0A" w:rsidP="00341D0A"/>
    <w:p w:rsidR="00341D0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683500"/>
            <wp:effectExtent l="0" t="0" r="0" b="0"/>
            <wp:docPr id="115" name="Рисунок 115" descr="Графический диктант для дошкольников. Рисование по клеточкам осинового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рафический диктант для дошкольников. Рисование по клеточкам осинового листоч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/>
                    <a:srcRect b="5042"/>
                    <a:stretch/>
                  </pic:blipFill>
                  <pic:spPr bwMode="auto">
                    <a:xfrm>
                      <a:off x="0" y="0"/>
                      <a:ext cx="5400675" cy="76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0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721600"/>
            <wp:effectExtent l="0" t="0" r="0" b="0"/>
            <wp:docPr id="5" name="Рисунок 73" descr="Графический диктант для дошкольников. Рисование по клеточкам 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рафический диктант для дошкольников. Рисование по клеточкам ел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/>
                    <a:srcRect b="4571"/>
                    <a:stretch/>
                  </pic:blipFill>
                  <pic:spPr bwMode="auto">
                    <a:xfrm>
                      <a:off x="0" y="0"/>
                      <a:ext cx="5400675" cy="77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772400"/>
            <wp:effectExtent l="0" t="0" r="0" b="0"/>
            <wp:docPr id="121" name="Рисунок 121" descr="Графический диктант для дошкольников. Рисование по клеточкам г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рафический диктант для дошкольников. Рисование по клеточкам груш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/>
                    <a:srcRect b="3944"/>
                    <a:stretch/>
                  </pic:blipFill>
                  <pic:spPr bwMode="auto">
                    <a:xfrm>
                      <a:off x="0" y="0"/>
                      <a:ext cx="5400675" cy="777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683500"/>
            <wp:effectExtent l="0" t="0" r="0" b="0"/>
            <wp:docPr id="76" name="Рисунок 76" descr="Графический диктант для дошкольников. Рисование по клеточкам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рафический диктант для дошкольников. Рисование по клеточкам рыб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/>
                    <a:srcRect b="5042"/>
                    <a:stretch/>
                  </pic:blipFill>
                  <pic:spPr bwMode="auto">
                    <a:xfrm>
                      <a:off x="0" y="0"/>
                      <a:ext cx="5400675" cy="76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531100"/>
            <wp:effectExtent l="0" t="0" r="0" b="0"/>
            <wp:docPr id="85" name="Рисунок 85" descr="Графический диктант для дошкольников. Рисунок машин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рафический диктант для дошкольников. Рисунок машины по клет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/>
                    <a:srcRect b="6926"/>
                    <a:stretch/>
                  </pic:blipFill>
                  <pic:spPr bwMode="auto">
                    <a:xfrm>
                      <a:off x="0" y="0"/>
                      <a:ext cx="5400675" cy="75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734300"/>
            <wp:effectExtent l="0" t="0" r="0" b="0"/>
            <wp:docPr id="94" name="Рисунок 94" descr="Графический диктант для дошкольников. Рисование по клеточкам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рафический диктант для дошкольников. Рисование по клеточкам раке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/>
                    <a:srcRect b="4414"/>
                    <a:stretch/>
                  </pic:blipFill>
                  <pic:spPr bwMode="auto">
                    <a:xfrm>
                      <a:off x="0" y="0"/>
                      <a:ext cx="5400675" cy="77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696200"/>
            <wp:effectExtent l="0" t="0" r="0" b="0"/>
            <wp:docPr id="130" name="Рисунок 130" descr="Графический диктант для дошкольников. Рисование по клеточкам кора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рафический диктант для дошкольников. Рисование по клеточкам корабл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/>
                    <a:srcRect b="4885"/>
                    <a:stretch/>
                  </pic:blipFill>
                  <pic:spPr bwMode="auto">
                    <a:xfrm>
                      <a:off x="0" y="0"/>
                      <a:ext cx="5400675" cy="77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683500"/>
            <wp:effectExtent l="0" t="0" r="0" b="0"/>
            <wp:docPr id="124" name="Рисунок 124" descr="Графический диктант для дошкольников. Рисование по клеточкам ро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рафический диктант для дошкольников. Рисование по клеточкам робо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/>
                    <a:srcRect b="5042"/>
                    <a:stretch/>
                  </pic:blipFill>
                  <pic:spPr bwMode="auto">
                    <a:xfrm>
                      <a:off x="0" y="0"/>
                      <a:ext cx="5400675" cy="76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1D2D2A" w:rsidRDefault="001D2D2A" w:rsidP="00341D0A">
      <w:r w:rsidRPr="001D2D2A">
        <w:rPr>
          <w:noProof/>
        </w:rPr>
        <w:lastRenderedPageBreak/>
        <w:drawing>
          <wp:inline distT="0" distB="0" distL="0" distR="0">
            <wp:extent cx="5397500" cy="7696200"/>
            <wp:effectExtent l="0" t="0" r="0" b="0"/>
            <wp:docPr id="7" name="Рисунок 91" descr="Графический диктант для дошкольников. Рисование по клеточкам з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рафический диктант для дошкольников. Рисование по клеточкам зон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/>
                    <a:srcRect b="4885"/>
                    <a:stretch/>
                  </pic:blipFill>
                  <pic:spPr bwMode="auto">
                    <a:xfrm>
                      <a:off x="0" y="0"/>
                      <a:ext cx="5400675" cy="77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2A" w:rsidRDefault="001D2D2A" w:rsidP="00341D0A"/>
    <w:p w:rsidR="001D2D2A" w:rsidRDefault="001D2D2A" w:rsidP="00341D0A"/>
    <w:p w:rsidR="00341D0A" w:rsidRDefault="00341D0A" w:rsidP="00341D0A">
      <w:bookmarkStart w:id="0" w:name="_GoBack"/>
      <w:bookmarkEnd w:id="0"/>
    </w:p>
    <w:sectPr w:rsidR="00341D0A" w:rsidSect="00C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04" w:rsidRDefault="007B4904" w:rsidP="001D2D2A">
      <w:pPr>
        <w:spacing w:after="0" w:line="240" w:lineRule="auto"/>
      </w:pPr>
      <w:r>
        <w:separator/>
      </w:r>
    </w:p>
  </w:endnote>
  <w:endnote w:type="continuationSeparator" w:id="0">
    <w:p w:rsidR="007B4904" w:rsidRDefault="007B4904" w:rsidP="001D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04" w:rsidRDefault="007B4904" w:rsidP="001D2D2A">
      <w:pPr>
        <w:spacing w:after="0" w:line="240" w:lineRule="auto"/>
      </w:pPr>
      <w:r>
        <w:separator/>
      </w:r>
    </w:p>
  </w:footnote>
  <w:footnote w:type="continuationSeparator" w:id="0">
    <w:p w:rsidR="007B4904" w:rsidRDefault="007B4904" w:rsidP="001D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2"/>
    <w:rsid w:val="001D2D2A"/>
    <w:rsid w:val="00323034"/>
    <w:rsid w:val="00341D0A"/>
    <w:rsid w:val="004050CA"/>
    <w:rsid w:val="00583812"/>
    <w:rsid w:val="006C278C"/>
    <w:rsid w:val="00727712"/>
    <w:rsid w:val="007B4904"/>
    <w:rsid w:val="00B5142E"/>
    <w:rsid w:val="00C61B00"/>
    <w:rsid w:val="00C8564A"/>
    <w:rsid w:val="00D37FE9"/>
    <w:rsid w:val="00E418CC"/>
    <w:rsid w:val="00E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2A"/>
  </w:style>
  <w:style w:type="paragraph" w:styleId="a7">
    <w:name w:val="footer"/>
    <w:basedOn w:val="a"/>
    <w:link w:val="a8"/>
    <w:uiPriority w:val="99"/>
    <w:unhideWhenUsed/>
    <w:rsid w:val="001D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2A"/>
  </w:style>
  <w:style w:type="paragraph" w:styleId="a7">
    <w:name w:val="footer"/>
    <w:basedOn w:val="a"/>
    <w:link w:val="a8"/>
    <w:uiPriority w:val="99"/>
    <w:unhideWhenUsed/>
    <w:rsid w:val="001D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2</cp:revision>
  <dcterms:created xsi:type="dcterms:W3CDTF">2020-04-01T19:38:00Z</dcterms:created>
  <dcterms:modified xsi:type="dcterms:W3CDTF">2020-04-01T19:38:00Z</dcterms:modified>
</cp:coreProperties>
</file>