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9F" w:rsidRDefault="00CF1C9F" w:rsidP="00CF1C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CF1C9F" w:rsidRDefault="00CF1C9F" w:rsidP="00CF1C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центр развитие ребенка детский сад- №17г. Кропоткин</w:t>
      </w:r>
    </w:p>
    <w:p w:rsidR="00CF1C9F" w:rsidRDefault="00CF1C9F" w:rsidP="00CF1C9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 Кавказский район</w:t>
      </w:r>
    </w:p>
    <w:p w:rsidR="00CF1C9F" w:rsidRDefault="00CF1C9F" w:rsidP="00CF1C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C9F" w:rsidRDefault="00CF1C9F" w:rsidP="00CF1C9F"/>
    <w:p w:rsidR="00CF1C9F" w:rsidRDefault="00CF1C9F" w:rsidP="00CF1C9F"/>
    <w:p w:rsidR="00CF1C9F" w:rsidRDefault="00CF1C9F" w:rsidP="00CF1C9F"/>
    <w:p w:rsidR="00CF1C9F" w:rsidRDefault="00CF1C9F" w:rsidP="00CF1C9F"/>
    <w:p w:rsidR="00CF1C9F" w:rsidRDefault="00CF1C9F" w:rsidP="00CF1C9F"/>
    <w:p w:rsidR="00CF1C9F" w:rsidRDefault="00CF1C9F" w:rsidP="00CF1C9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CF1C9F" w:rsidRDefault="00CF1C9F" w:rsidP="00CF1C9F">
      <w:pPr>
        <w:spacing w:after="0"/>
        <w:jc w:val="center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  <w:t xml:space="preserve">Консультация для родителей </w:t>
      </w:r>
    </w:p>
    <w:p w:rsidR="00CF1C9F" w:rsidRPr="0082372E" w:rsidRDefault="0082372E" w:rsidP="0082372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Воспитание с</w:t>
      </w:r>
      <w:r w:rsidRPr="0082372E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мелости</w:t>
      </w:r>
      <w:r w:rsidR="00952A61">
        <w:rPr>
          <w:rFonts w:ascii="Times New Roman" w:hAnsi="Times New Roman" w:cs="Times New Roman"/>
          <w:sz w:val="44"/>
          <w:szCs w:val="44"/>
        </w:rPr>
        <w:t>»</w:t>
      </w:r>
    </w:p>
    <w:p w:rsidR="00CF1C9F" w:rsidRDefault="00CF1C9F" w:rsidP="00CF1C9F">
      <w:pPr>
        <w:spacing w:after="0"/>
        <w:rPr>
          <w:rFonts w:ascii="Times New Roman" w:eastAsia="Times New Roman" w:hAnsi="Times New Roman" w:cs="Times New Roman"/>
          <w:sz w:val="48"/>
          <w:szCs w:val="48"/>
          <w:shd w:val="clear" w:color="auto" w:fill="FFFFFF"/>
          <w:lang w:eastAsia="ru-RU"/>
        </w:rPr>
      </w:pPr>
    </w:p>
    <w:p w:rsidR="00CF1C9F" w:rsidRDefault="00CF1C9F" w:rsidP="00CF1C9F">
      <w:pPr>
        <w:tabs>
          <w:tab w:val="left" w:pos="2910"/>
        </w:tabs>
        <w:spacing w:after="0"/>
        <w:jc w:val="right"/>
        <w:rPr>
          <w:rStyle w:val="a3"/>
        </w:rPr>
      </w:pPr>
    </w:p>
    <w:p w:rsidR="00CF1C9F" w:rsidRDefault="00CF1C9F" w:rsidP="00CF1C9F">
      <w:pPr>
        <w:rPr>
          <w:sz w:val="28"/>
          <w:szCs w:val="28"/>
        </w:rPr>
      </w:pPr>
    </w:p>
    <w:p w:rsidR="00CF1C9F" w:rsidRDefault="00CF1C9F" w:rsidP="00CF1C9F">
      <w:pPr>
        <w:rPr>
          <w:sz w:val="28"/>
          <w:szCs w:val="28"/>
        </w:rPr>
      </w:pPr>
    </w:p>
    <w:p w:rsidR="00CF1C9F" w:rsidRDefault="00CF1C9F" w:rsidP="00CF1C9F">
      <w:pPr>
        <w:rPr>
          <w:sz w:val="28"/>
          <w:szCs w:val="28"/>
        </w:rPr>
      </w:pPr>
    </w:p>
    <w:p w:rsidR="00CF1C9F" w:rsidRDefault="00CF1C9F" w:rsidP="00CF1C9F">
      <w:pPr>
        <w:rPr>
          <w:sz w:val="28"/>
          <w:szCs w:val="28"/>
        </w:rPr>
      </w:pPr>
    </w:p>
    <w:p w:rsidR="00CF1C9F" w:rsidRDefault="00CF1C9F" w:rsidP="00CF1C9F">
      <w:pPr>
        <w:rPr>
          <w:sz w:val="28"/>
          <w:szCs w:val="28"/>
        </w:rPr>
      </w:pPr>
    </w:p>
    <w:p w:rsidR="00D42D92" w:rsidRDefault="00D42D92" w:rsidP="00CF1C9F">
      <w:pPr>
        <w:rPr>
          <w:sz w:val="28"/>
          <w:szCs w:val="28"/>
        </w:rPr>
      </w:pPr>
    </w:p>
    <w:p w:rsidR="00CF1C9F" w:rsidRDefault="00CF1C9F" w:rsidP="00CF1C9F">
      <w:pPr>
        <w:rPr>
          <w:sz w:val="28"/>
          <w:szCs w:val="28"/>
        </w:rPr>
      </w:pPr>
    </w:p>
    <w:p w:rsidR="00CF1C9F" w:rsidRDefault="00CF1C9F" w:rsidP="00CF1C9F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Составил  воспитатель:</w:t>
      </w:r>
    </w:p>
    <w:p w:rsidR="00CF1C9F" w:rsidRDefault="00CF1C9F" w:rsidP="00CF1C9F">
      <w:pPr>
        <w:tabs>
          <w:tab w:val="left" w:pos="754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Шушпанова</w:t>
      </w:r>
      <w:proofErr w:type="spellEnd"/>
      <w:r>
        <w:rPr>
          <w:sz w:val="28"/>
          <w:szCs w:val="28"/>
        </w:rPr>
        <w:t xml:space="preserve"> Е.А.</w:t>
      </w:r>
    </w:p>
    <w:p w:rsidR="00CF1C9F" w:rsidRDefault="00CF1C9F" w:rsidP="00CF1C9F">
      <w:pPr>
        <w:tabs>
          <w:tab w:val="left" w:pos="7545"/>
        </w:tabs>
        <w:spacing w:after="0"/>
      </w:pPr>
      <w:r>
        <w:t xml:space="preserve">                                  </w:t>
      </w:r>
    </w:p>
    <w:p w:rsidR="006F5D8B" w:rsidRDefault="00CF1C9F" w:rsidP="00CF1C9F">
      <w:pPr>
        <w:tabs>
          <w:tab w:val="left" w:pos="7545"/>
        </w:tabs>
        <w:spacing w:after="0"/>
      </w:pPr>
      <w:r>
        <w:t xml:space="preserve">                                                                      </w:t>
      </w:r>
    </w:p>
    <w:p w:rsidR="006F5D8B" w:rsidRDefault="006F5D8B" w:rsidP="00CF1C9F">
      <w:pPr>
        <w:tabs>
          <w:tab w:val="left" w:pos="7545"/>
        </w:tabs>
        <w:spacing w:after="0"/>
      </w:pPr>
    </w:p>
    <w:p w:rsidR="006F5D8B" w:rsidRDefault="006F5D8B" w:rsidP="00CF1C9F">
      <w:pPr>
        <w:tabs>
          <w:tab w:val="left" w:pos="7545"/>
        </w:tabs>
        <w:spacing w:after="0"/>
      </w:pPr>
    </w:p>
    <w:p w:rsidR="00952A61" w:rsidRDefault="00952A61" w:rsidP="00CF1C9F">
      <w:pPr>
        <w:tabs>
          <w:tab w:val="left" w:pos="7545"/>
        </w:tabs>
        <w:spacing w:after="0"/>
      </w:pPr>
    </w:p>
    <w:p w:rsidR="00952A61" w:rsidRDefault="00952A61" w:rsidP="00CF1C9F">
      <w:pPr>
        <w:tabs>
          <w:tab w:val="left" w:pos="7545"/>
        </w:tabs>
        <w:spacing w:after="0"/>
      </w:pPr>
    </w:p>
    <w:p w:rsidR="00952A61" w:rsidRDefault="00952A61" w:rsidP="00CF1C9F">
      <w:pPr>
        <w:tabs>
          <w:tab w:val="left" w:pos="7545"/>
        </w:tabs>
        <w:spacing w:after="0"/>
      </w:pPr>
    </w:p>
    <w:p w:rsidR="00952A61" w:rsidRDefault="00952A61" w:rsidP="00CF1C9F">
      <w:pPr>
        <w:tabs>
          <w:tab w:val="left" w:pos="7545"/>
        </w:tabs>
        <w:spacing w:after="0"/>
      </w:pPr>
    </w:p>
    <w:p w:rsidR="00952A61" w:rsidRDefault="00952A61" w:rsidP="00CF1C9F">
      <w:pPr>
        <w:tabs>
          <w:tab w:val="left" w:pos="7545"/>
        </w:tabs>
        <w:spacing w:after="0"/>
      </w:pPr>
    </w:p>
    <w:p w:rsidR="00952A61" w:rsidRDefault="0082372E" w:rsidP="0082372E">
      <w:pPr>
        <w:tabs>
          <w:tab w:val="left" w:pos="7545"/>
        </w:tabs>
        <w:spacing w:after="0"/>
        <w:jc w:val="center"/>
      </w:pPr>
      <w:r>
        <w:t>2021г</w:t>
      </w:r>
    </w:p>
    <w:p w:rsidR="0082372E" w:rsidRPr="0082372E" w:rsidRDefault="0082372E" w:rsidP="0082372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КОНСУЛЬТАЦИЯ ДЛЯ РОДИТЕЛЕЙ</w:t>
      </w:r>
    </w:p>
    <w:p w:rsidR="0082372E" w:rsidRPr="0082372E" w:rsidRDefault="0082372E" w:rsidP="0082372E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ВОСПИТАНИЕ СМЕЛОСТИ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Предположим, что все складывается хорошо. Малыш жизнерадостен и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активен</w:t>
      </w:r>
      <w:proofErr w:type="gram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охотно улыбается всем взрослым, тянет руки к новым ярким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предметам. И вдруг ребенок начинает совершенно иначе реагировать </w:t>
      </w: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</w:t>
      </w:r>
      <w:proofErr w:type="gramEnd"/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незнакомых людей, напрягается, настораживается. В новой обстановке он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начинает, стесняется, не сразу тянется и к интересным предметам, а чаще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всего при виде нового прижимается к маме, прячет лицо. Если рядом мамы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нет, то громко плачет. Почему вдруг прежде доверчивый и активный ребенок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 изменился? Что делать?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Нужно понять, что это естественная реакция ребенка на новое и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незнакомое. Мудрая мама в этот момент не оценивает поведение малыша, а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росто защищает и оберегает его.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Все новое должно появляться на фо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не общего хорошего настроения и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уверенности ребенка и родителей. Визит 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новому врачу, перее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зд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 др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угую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квартиру, приход новых гостей, поя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вление собаки – все это требует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специальной подготовки. Позаботь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тесь, чтобы перед порцией новых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впечатлений у ребенка было хорошее на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строение, возьмите его на руки,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ведите себя естественно и уверенно.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Незнакомые взрослые должны соблюдать определенный этикет: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Улыбаться, доброжелательно разговаривать не только с ребенком, но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 между собой. Очень важно, чтобы вы, почувствовав напряжение </w:t>
      </w: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отношениях</w:t>
      </w:r>
      <w:proofErr w:type="gram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ребенка с кем-то из новых знакомых, смогли легко и тактично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это изменить. Все незнакомое пугает ребенка. Первые страхи – </w:t>
      </w: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естественный</w:t>
      </w:r>
      <w:proofErr w:type="gramEnd"/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защитный механизм от неверного шага, а также способ быстро восстановить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необходимый контакт с мамой. И если малыш убедится, что связь с мамой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прочна</w:t>
      </w:r>
      <w:proofErr w:type="gram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что бояться нечего, это поможет ему обрести то базовое доверие к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миру, которое придаст ему силу и уверенность в себе на всю дальнейшую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жизнь.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читать маленьким трусишкам?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Всем известно о том огромном влиянии, которое оказывает </w:t>
      </w: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</w:t>
      </w:r>
      <w:proofErr w:type="gramEnd"/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человеческую душу художественная литература. Как и у любого явления, у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этого есть две стороны: литературное произведение может облагородить и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просветлить человека, а может ввергнуть его в бездну ужаса и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безысходности. Поэтому, выбирая детские книги, не поленитесь лишний раз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перелистать их, чтобы освежить в памяти содержание и спрогнозировать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реакцию впечатлительного, робкого ребенка. Ему не стоит рано читать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страшные сказки типа «Синей бороды», «Карлика Носа» или грустные вроде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«Русалочки», «Стойкого оловянного солдатика» Г.Х. Андерсена. Народные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сказки должны быть литературно обработанными, поскольку в оригинале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они содержат много жестокости. Еще более осторожно следует подходить к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легендам и мифам. В дошкольном возрасте лучше читать побольше </w:t>
      </w: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веселых</w:t>
      </w:r>
      <w:proofErr w:type="gramEnd"/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произведений, таких как «Буратино», «</w:t>
      </w:r>
      <w:proofErr w:type="spell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Чиполлино</w:t>
      </w:r>
      <w:proofErr w:type="spell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 «Винни-Пух и все-все-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все», «Малыш и </w:t>
      </w:r>
      <w:proofErr w:type="spell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Карлсон</w:t>
      </w:r>
      <w:proofErr w:type="spell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», книги Н. Волкова, В. Драгунского,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Э.Успенского</w:t>
      </w:r>
      <w:proofErr w:type="spell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Л. </w:t>
      </w:r>
      <w:proofErr w:type="spell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Лагина</w:t>
      </w:r>
      <w:proofErr w:type="spell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др. Эти книги не только развлекают, но и многому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учат.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Дети дошкольного возраста любят рассказы про животных. Но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взрослым следует избегать некоторых глав повестей и рассказов. Как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например, подействует данный эпизод из повести </w:t>
      </w:r>
      <w:proofErr w:type="spell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В.Бианки</w:t>
      </w:r>
      <w:proofErr w:type="spell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 злоключения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мышонка Пика: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«Ветви этого куста были усажены длинными острыми колючками. На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колючках</w:t>
      </w:r>
      <w:proofErr w:type="gram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как на пиках, торчали мертвые, наполовину съеденные птенчики,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ящерки, лягушата, жуки и кузнечики. Тут была воздушная кладовая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разбойника». Или вот такой эпизод: «Пик посмотрел, на чем он лежит, и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сейчас же вскочил. Лежал он, оказывается, на мертвых мышатах. Мышей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было несколько, и все они закоченели: видно, лежали здесь давно».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Важно учитывать, что многие дети начинают примерять на себя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образы героев любимых книг и, увидев непроходимую пропасть могут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отреагировать болезненно.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Если ребенок от природы боязлив и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робок, не стремитесь сделать из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него «супермена». У каждого челове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ка есть свой круг возможностей.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Надо определить, что человеку ор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ганически присуще, а что – нет. </w:t>
      </w: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Практически любой недостаток человека можно повысить до уровня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достоинства. Трусишкой быть, конечно, плохо, но если, преодолев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болезненные страхи, ребенок станет просто осторожным и осмотрительным,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вреда от этого никому не будет. Не требуйте от Зайчишки-Трусишки, чтобы</w:t>
      </w:r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он стал Волком, но постарайтесь, чтобы он постепенно превратился </w:t>
      </w: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</w:p>
    <w:p w:rsidR="0082372E" w:rsidRPr="0082372E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здорового, уверенного в себе, красивого Зайца и не паниковал при мысли о</w:t>
      </w:r>
    </w:p>
    <w:p w:rsidR="00952A61" w:rsidRPr="00952A61" w:rsidRDefault="0082372E" w:rsidP="0082372E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волках</w:t>
      </w:r>
      <w:proofErr w:type="gramEnd"/>
      <w:r w:rsidRPr="0082372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sectPr w:rsidR="00952A61" w:rsidRPr="00952A61" w:rsidSect="00D42D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FFD"/>
    <w:multiLevelType w:val="multilevel"/>
    <w:tmpl w:val="10F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55A00"/>
    <w:multiLevelType w:val="multilevel"/>
    <w:tmpl w:val="DA66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7624A"/>
    <w:multiLevelType w:val="multilevel"/>
    <w:tmpl w:val="FDF0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F6"/>
    <w:rsid w:val="006F5D8B"/>
    <w:rsid w:val="007131FE"/>
    <w:rsid w:val="0082372E"/>
    <w:rsid w:val="00952A61"/>
    <w:rsid w:val="00A169F6"/>
    <w:rsid w:val="00CF1C9F"/>
    <w:rsid w:val="00D4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C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1C9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5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2021-04-14T12:03:00Z</cp:lastPrinted>
  <dcterms:created xsi:type="dcterms:W3CDTF">2021-01-11T17:39:00Z</dcterms:created>
  <dcterms:modified xsi:type="dcterms:W3CDTF">2021-04-14T12:05:00Z</dcterms:modified>
</cp:coreProperties>
</file>