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A9" w:rsidRPr="00C41737" w:rsidRDefault="00E35BC9">
      <w:pPr>
        <w:suppressAutoHyphens/>
        <w:rPr>
          <w:rFonts w:eastAsia="Calibri"/>
          <w:sz w:val="28"/>
          <w:szCs w:val="28"/>
        </w:rPr>
      </w:pPr>
      <w:r w:rsidRPr="00E35BC9">
        <w:rPr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-303530</wp:posOffset>
            </wp:positionV>
            <wp:extent cx="6943090" cy="9753600"/>
            <wp:effectExtent l="0" t="0" r="0" b="0"/>
            <wp:wrapTight wrapText="bothSides">
              <wp:wrapPolygon edited="0">
                <wp:start x="0" y="0"/>
                <wp:lineTo x="0" y="21558"/>
                <wp:lineTo x="21513" y="21558"/>
                <wp:lineTo x="21513" y="0"/>
                <wp:lineTo x="0" y="0"/>
              </wp:wrapPolygon>
            </wp:wrapTight>
            <wp:docPr id="1" name="Рисунок 1" descr="C:\Users\Владелец\Downloads\WhatsApp Image 2022-11-21 at 15.1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WhatsApp Image 2022-11-21 at 15.13.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737" w:rsidRDefault="00C41737" w:rsidP="00C41737">
      <w:pPr>
        <w:pStyle w:val="aff3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lastRenderedPageBreak/>
        <w:t>1. Общие положения.</w:t>
      </w:r>
    </w:p>
    <w:p w:rsidR="00C41737" w:rsidRPr="00C41737" w:rsidRDefault="00C41737" w:rsidP="00C41737">
      <w:pPr>
        <w:pStyle w:val="aff3"/>
        <w:jc w:val="center"/>
        <w:rPr>
          <w:spacing w:val="-22"/>
          <w:sz w:val="28"/>
          <w:szCs w:val="28"/>
        </w:rPr>
      </w:pPr>
    </w:p>
    <w:p w:rsidR="00C41737" w:rsidRPr="00C41737" w:rsidRDefault="00C41737" w:rsidP="00C41737">
      <w:pPr>
        <w:pStyle w:val="aff3"/>
        <w:jc w:val="both"/>
        <w:rPr>
          <w:sz w:val="28"/>
          <w:szCs w:val="28"/>
        </w:rPr>
      </w:pPr>
      <w:r w:rsidRPr="00C41737">
        <w:rPr>
          <w:spacing w:val="-22"/>
          <w:sz w:val="28"/>
          <w:szCs w:val="28"/>
        </w:rPr>
        <w:t>1.1.</w:t>
      </w:r>
      <w:r w:rsidRPr="00C41737">
        <w:rPr>
          <w:sz w:val="28"/>
          <w:szCs w:val="28"/>
        </w:rPr>
        <w:tab/>
      </w:r>
      <w:r w:rsidRPr="00C41737">
        <w:rPr>
          <w:spacing w:val="-2"/>
          <w:sz w:val="28"/>
          <w:szCs w:val="28"/>
        </w:rPr>
        <w:t xml:space="preserve">Настоящее Положение о выплатах стимулирующих надбавок </w:t>
      </w:r>
      <w:r w:rsidRPr="00C41737">
        <w:rPr>
          <w:spacing w:val="-5"/>
          <w:sz w:val="28"/>
          <w:szCs w:val="28"/>
        </w:rPr>
        <w:t xml:space="preserve">(далее   – </w:t>
      </w:r>
      <w:r w:rsidRPr="00C41737">
        <w:rPr>
          <w:sz w:val="28"/>
          <w:szCs w:val="28"/>
        </w:rPr>
        <w:t xml:space="preserve"> </w:t>
      </w:r>
      <w:r w:rsidRPr="00C41737">
        <w:rPr>
          <w:spacing w:val="-3"/>
          <w:sz w:val="28"/>
          <w:szCs w:val="28"/>
        </w:rPr>
        <w:t>Положение)</w:t>
      </w:r>
      <w:r w:rsidRPr="00C41737">
        <w:rPr>
          <w:spacing w:val="-5"/>
          <w:sz w:val="28"/>
          <w:szCs w:val="28"/>
        </w:rPr>
        <w:t xml:space="preserve">    муниципального бюджетного дошкольного   образовательного   учреждения детский  сад  муниципального образования Кавказский район (далее - МАДОУ ЦРР - д/с №17)</w:t>
      </w:r>
      <w:r w:rsidRPr="00C41737">
        <w:rPr>
          <w:spacing w:val="-3"/>
          <w:sz w:val="28"/>
          <w:szCs w:val="28"/>
        </w:rPr>
        <w:t xml:space="preserve">, разработано  на основании </w:t>
      </w:r>
      <w:r w:rsidRPr="00C41737">
        <w:rPr>
          <w:bCs/>
          <w:sz w:val="28"/>
          <w:szCs w:val="28"/>
        </w:rPr>
        <w:t>Постановления главы муниципального образования Кавказский район от 14.11.2008 г. № 881 «О подготовке к введении отраслевых систем оплаты труда работников муниципальных учреждений муниципального образования Кавказский район» (с изменениями),  Постановления главы муниципального образования Кавказский район от 17.11.2008 г. № 885 «О введении новой системы оплаты труда работников учреждений системы образования муниципального образования Кавказский район» (с изменениями).</w:t>
      </w:r>
    </w:p>
    <w:p w:rsidR="00C41737" w:rsidRPr="00C41737" w:rsidRDefault="00C41737" w:rsidP="00C41737">
      <w:pPr>
        <w:pStyle w:val="aff3"/>
        <w:jc w:val="both"/>
        <w:rPr>
          <w:spacing w:val="-22"/>
          <w:sz w:val="28"/>
          <w:szCs w:val="28"/>
        </w:rPr>
      </w:pPr>
      <w:r w:rsidRPr="00C41737">
        <w:rPr>
          <w:sz w:val="28"/>
          <w:szCs w:val="28"/>
        </w:rPr>
        <w:t xml:space="preserve"> Настоящее Положение разработано</w:t>
      </w:r>
      <w:r w:rsidRPr="00C41737">
        <w:rPr>
          <w:spacing w:val="-3"/>
          <w:sz w:val="28"/>
          <w:szCs w:val="28"/>
        </w:rPr>
        <w:t xml:space="preserve"> </w:t>
      </w:r>
      <w:r w:rsidRPr="00C41737">
        <w:rPr>
          <w:sz w:val="28"/>
          <w:szCs w:val="28"/>
        </w:rPr>
        <w:t>в целях повышения материальной заинтересованности  работников МАДОУ ЦРР – д/с №17</w:t>
      </w:r>
      <w:r w:rsidRPr="00C41737">
        <w:rPr>
          <w:spacing w:val="-3"/>
          <w:sz w:val="28"/>
          <w:szCs w:val="28"/>
        </w:rPr>
        <w:t xml:space="preserve">, </w:t>
      </w:r>
      <w:r w:rsidRPr="00C41737">
        <w:rPr>
          <w:sz w:val="28"/>
          <w:szCs w:val="28"/>
        </w:rPr>
        <w:t>реализующих общеобразовательную программу дошкольного образования, повышения качества образования, проявления творческой активности и инициативы, создания современных условий для успешной реализации образовательной программы МАДОУ ЦРР - д/с №17,</w:t>
      </w:r>
      <w:r w:rsidRPr="00C41737">
        <w:rPr>
          <w:spacing w:val="-9"/>
          <w:sz w:val="28"/>
          <w:szCs w:val="28"/>
        </w:rPr>
        <w:t xml:space="preserve"> развития творческой активности и инициативы, а также с целью мотивации работников к инновационной деятельности, использованию современных образовательных технологий.</w:t>
      </w:r>
    </w:p>
    <w:p w:rsidR="00C41737" w:rsidRPr="00C41737" w:rsidRDefault="00C41737" w:rsidP="00C41737">
      <w:pPr>
        <w:pStyle w:val="aff3"/>
        <w:jc w:val="both"/>
        <w:rPr>
          <w:rFonts w:eastAsia="Calibri"/>
          <w:sz w:val="28"/>
          <w:szCs w:val="28"/>
        </w:rPr>
      </w:pPr>
      <w:r w:rsidRPr="00C41737">
        <w:rPr>
          <w:spacing w:val="-22"/>
          <w:sz w:val="28"/>
          <w:szCs w:val="28"/>
        </w:rPr>
        <w:t xml:space="preserve"> 1.2.</w:t>
      </w:r>
      <w:r w:rsidRPr="00C41737">
        <w:rPr>
          <w:sz w:val="28"/>
          <w:szCs w:val="28"/>
        </w:rPr>
        <w:t xml:space="preserve"> Положение является  локальным нормативным актом МАДОУ ЦРР - д/с №17, регулирующим порядок применения различных видов и  размеров материального стимулирования в целях установления механизма связи заработной платы с результативностью труда и усиления мотивации работников МАДОУ ЦРР - д/с №17 и регламентирует порядок материального стимулирования работников МАДОУ ЦРР - д/с №17 .</w:t>
      </w:r>
    </w:p>
    <w:p w:rsidR="00C41737" w:rsidRPr="00C41737" w:rsidRDefault="00C41737" w:rsidP="00C41737">
      <w:pPr>
        <w:pStyle w:val="aff3"/>
        <w:jc w:val="both"/>
        <w:rPr>
          <w:spacing w:val="-11"/>
          <w:sz w:val="28"/>
          <w:szCs w:val="28"/>
        </w:rPr>
      </w:pPr>
      <w:r w:rsidRPr="00C41737">
        <w:rPr>
          <w:sz w:val="28"/>
          <w:szCs w:val="28"/>
        </w:rPr>
        <w:t xml:space="preserve">1.3. </w:t>
      </w:r>
      <w:r w:rsidRPr="00C41737">
        <w:rPr>
          <w:spacing w:val="-7"/>
          <w:sz w:val="28"/>
          <w:szCs w:val="28"/>
        </w:rPr>
        <w:t xml:space="preserve">Стимулирующая часть фонда оплаты труда формируется в пределах утвержденных </w:t>
      </w:r>
      <w:r w:rsidRPr="00C41737">
        <w:rPr>
          <w:spacing w:val="-11"/>
          <w:sz w:val="28"/>
          <w:szCs w:val="28"/>
        </w:rPr>
        <w:t xml:space="preserve">бюджетных ассигнований на оплату труда работников </w:t>
      </w:r>
      <w:r w:rsidRPr="00C41737">
        <w:rPr>
          <w:sz w:val="28"/>
          <w:szCs w:val="28"/>
        </w:rPr>
        <w:t>МАДОУ ЦРР - д/с №17, и состоит из:</w:t>
      </w:r>
    </w:p>
    <w:p w:rsidR="00C41737" w:rsidRPr="00C41737" w:rsidRDefault="00C41737" w:rsidP="00C41737">
      <w:pPr>
        <w:pStyle w:val="aff3"/>
        <w:ind w:firstLine="567"/>
        <w:jc w:val="both"/>
        <w:rPr>
          <w:spacing w:val="-11"/>
          <w:sz w:val="28"/>
          <w:szCs w:val="28"/>
        </w:rPr>
      </w:pPr>
      <w:r w:rsidRPr="00C41737">
        <w:rPr>
          <w:spacing w:val="-11"/>
          <w:sz w:val="28"/>
          <w:szCs w:val="28"/>
        </w:rPr>
        <w:t>-  выплат производимые работникам без оценочных листов;</w:t>
      </w:r>
    </w:p>
    <w:p w:rsidR="00C41737" w:rsidRPr="00C41737" w:rsidRDefault="00C41737" w:rsidP="00C41737">
      <w:pPr>
        <w:pStyle w:val="aff3"/>
        <w:ind w:firstLine="567"/>
        <w:jc w:val="both"/>
        <w:rPr>
          <w:color w:val="000000"/>
          <w:sz w:val="28"/>
          <w:szCs w:val="28"/>
        </w:rPr>
      </w:pPr>
      <w:r w:rsidRPr="00C41737">
        <w:rPr>
          <w:spacing w:val="-11"/>
          <w:sz w:val="28"/>
          <w:szCs w:val="28"/>
        </w:rPr>
        <w:t>-  в</w:t>
      </w:r>
      <w:r w:rsidRPr="00C41737">
        <w:rPr>
          <w:color w:val="000000"/>
          <w:spacing w:val="-11"/>
          <w:sz w:val="28"/>
          <w:szCs w:val="28"/>
        </w:rPr>
        <w:t>ыплат  за ин</w:t>
      </w:r>
      <w:bookmarkStart w:id="0" w:name="_GoBack"/>
      <w:bookmarkEnd w:id="0"/>
      <w:r w:rsidRPr="00C41737">
        <w:rPr>
          <w:color w:val="000000"/>
          <w:spacing w:val="-11"/>
          <w:sz w:val="28"/>
          <w:szCs w:val="28"/>
        </w:rPr>
        <w:t>тенсивность и высокие результаты работы педагогическим работникам по оценочным листам.</w:t>
      </w:r>
    </w:p>
    <w:p w:rsidR="00C41737" w:rsidRPr="00C41737" w:rsidRDefault="00C41737" w:rsidP="00C41737">
      <w:pPr>
        <w:pStyle w:val="affd"/>
        <w:spacing w:before="0" w:after="0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>1.4. Распределение стимулирующей части фонда оплаты труда производится на основе фиксирования результатов работы работников за истекший период: с 15 числа предыдущего месяца по 15 число текущего месяца.</w:t>
      </w:r>
    </w:p>
    <w:p w:rsidR="00C41737" w:rsidRPr="00C41737" w:rsidRDefault="00C41737" w:rsidP="00C41737">
      <w:pPr>
        <w:pStyle w:val="affd"/>
        <w:spacing w:before="0" w:after="0"/>
        <w:jc w:val="both"/>
        <w:rPr>
          <w:sz w:val="28"/>
          <w:szCs w:val="28"/>
        </w:rPr>
      </w:pPr>
      <w:r w:rsidRPr="00C41737">
        <w:rPr>
          <w:color w:val="000000"/>
          <w:sz w:val="28"/>
          <w:szCs w:val="28"/>
        </w:rPr>
        <w:t xml:space="preserve">1.5. Руководитель вправе корректировать условия установления стимулирующих выплат, в том числе дополнять их, по согласованию с Профсоюзным комитетом учреждения. </w:t>
      </w:r>
    </w:p>
    <w:p w:rsidR="00C41737" w:rsidRPr="00C41737" w:rsidRDefault="00C41737" w:rsidP="00C41737">
      <w:pPr>
        <w:pStyle w:val="aff3"/>
        <w:jc w:val="both"/>
        <w:rPr>
          <w:spacing w:val="-10"/>
          <w:sz w:val="28"/>
          <w:szCs w:val="28"/>
        </w:rPr>
      </w:pPr>
      <w:r w:rsidRPr="00C41737">
        <w:rPr>
          <w:sz w:val="28"/>
          <w:szCs w:val="28"/>
        </w:rPr>
        <w:t xml:space="preserve">1.6. </w:t>
      </w:r>
      <w:r w:rsidRPr="00C41737">
        <w:rPr>
          <w:spacing w:val="-2"/>
          <w:sz w:val="28"/>
          <w:szCs w:val="28"/>
        </w:rPr>
        <w:t xml:space="preserve">Положение о стимулировании труда работников </w:t>
      </w:r>
      <w:r w:rsidRPr="00C41737">
        <w:rPr>
          <w:sz w:val="28"/>
          <w:szCs w:val="28"/>
        </w:rPr>
        <w:t>МАДОУ ЦРР - д/с №17</w:t>
      </w:r>
      <w:r w:rsidRPr="00C41737">
        <w:rPr>
          <w:spacing w:val="-2"/>
          <w:sz w:val="28"/>
          <w:szCs w:val="28"/>
        </w:rPr>
        <w:t xml:space="preserve"> принимается в</w:t>
      </w:r>
      <w:r w:rsidRPr="00C41737">
        <w:rPr>
          <w:spacing w:val="-10"/>
          <w:sz w:val="28"/>
          <w:szCs w:val="28"/>
        </w:rPr>
        <w:t xml:space="preserve"> соответствии с процедурой принятия локальных актов, предусмотренном</w:t>
      </w:r>
      <w:r w:rsidRPr="00C41737">
        <w:rPr>
          <w:i/>
          <w:iCs/>
          <w:sz w:val="28"/>
          <w:szCs w:val="28"/>
        </w:rPr>
        <w:t xml:space="preserve"> </w:t>
      </w:r>
      <w:r w:rsidRPr="00C41737">
        <w:rPr>
          <w:spacing w:val="-3"/>
          <w:sz w:val="28"/>
          <w:szCs w:val="28"/>
        </w:rPr>
        <w:t xml:space="preserve">Уставом </w:t>
      </w:r>
      <w:r w:rsidRPr="00C41737">
        <w:rPr>
          <w:sz w:val="28"/>
          <w:szCs w:val="28"/>
        </w:rPr>
        <w:t>МАДОУ ЦРР - д/с №17</w:t>
      </w:r>
      <w:r w:rsidRPr="00C41737">
        <w:rPr>
          <w:spacing w:val="-3"/>
          <w:sz w:val="28"/>
          <w:szCs w:val="28"/>
        </w:rPr>
        <w:t>,  с учетом мнения</w:t>
      </w:r>
      <w:r w:rsidRPr="00C41737">
        <w:rPr>
          <w:sz w:val="28"/>
          <w:szCs w:val="28"/>
        </w:rPr>
        <w:t xml:space="preserve"> </w:t>
      </w:r>
      <w:r w:rsidRPr="00C41737">
        <w:rPr>
          <w:spacing w:val="-2"/>
          <w:sz w:val="28"/>
          <w:szCs w:val="28"/>
        </w:rPr>
        <w:t xml:space="preserve">представительного органа работников и органа самоуправления </w:t>
      </w:r>
      <w:r w:rsidRPr="00C41737">
        <w:rPr>
          <w:sz w:val="28"/>
          <w:szCs w:val="28"/>
        </w:rPr>
        <w:t>МАДОУ ЦРР - д/с №17</w:t>
      </w:r>
      <w:r w:rsidRPr="00C41737">
        <w:rPr>
          <w:spacing w:val="-10"/>
          <w:sz w:val="28"/>
          <w:szCs w:val="28"/>
        </w:rPr>
        <w:t>.</w:t>
      </w:r>
    </w:p>
    <w:p w:rsidR="00C41737" w:rsidRPr="00E35BC9" w:rsidRDefault="00C41737" w:rsidP="00E35BC9">
      <w:pPr>
        <w:pStyle w:val="aff8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E35BC9">
        <w:rPr>
          <w:spacing w:val="-10"/>
          <w:sz w:val="28"/>
          <w:szCs w:val="28"/>
        </w:rPr>
        <w:t xml:space="preserve">1.7 </w:t>
      </w:r>
      <w:r w:rsidRPr="00E35BC9">
        <w:rPr>
          <w:spacing w:val="-6"/>
          <w:sz w:val="28"/>
          <w:szCs w:val="28"/>
        </w:rPr>
        <w:t xml:space="preserve"> Заведующий </w:t>
      </w:r>
      <w:r w:rsidRPr="00E35BC9">
        <w:rPr>
          <w:sz w:val="28"/>
          <w:szCs w:val="28"/>
        </w:rPr>
        <w:t>МАДОУ ЦРР – д/с №17</w:t>
      </w:r>
      <w:r w:rsidRPr="00E35BC9">
        <w:rPr>
          <w:spacing w:val="-6"/>
          <w:sz w:val="28"/>
          <w:szCs w:val="28"/>
        </w:rPr>
        <w:t xml:space="preserve">  вправе </w:t>
      </w:r>
      <w:r w:rsidRPr="00E35BC9">
        <w:rPr>
          <w:spacing w:val="-7"/>
          <w:sz w:val="28"/>
          <w:szCs w:val="28"/>
        </w:rPr>
        <w:t>направить на увеличение стимулирующей части фонда оплаты труда  д</w:t>
      </w:r>
      <w:r w:rsidRPr="00E35BC9">
        <w:rPr>
          <w:spacing w:val="-5"/>
          <w:sz w:val="28"/>
          <w:szCs w:val="28"/>
        </w:rPr>
        <w:t xml:space="preserve">енежные средства сложившиеся </w:t>
      </w:r>
      <w:r w:rsidRPr="00E35BC9">
        <w:rPr>
          <w:spacing w:val="-5"/>
          <w:sz w:val="28"/>
          <w:szCs w:val="28"/>
        </w:rPr>
        <w:lastRenderedPageBreak/>
        <w:t xml:space="preserve">от  экономии по фонду оплаты труда за месяц, предыдущий </w:t>
      </w:r>
      <w:r w:rsidRPr="00E35BC9">
        <w:rPr>
          <w:sz w:val="28"/>
          <w:szCs w:val="28"/>
        </w:rPr>
        <w:t xml:space="preserve">периоду установления стимулирующих выплат и средства, </w:t>
      </w:r>
      <w:r w:rsidRPr="00E35BC9">
        <w:rPr>
          <w:spacing w:val="-12"/>
          <w:sz w:val="28"/>
          <w:szCs w:val="28"/>
        </w:rPr>
        <w:t xml:space="preserve">высвободившиеся  в результате оптимизации </w:t>
      </w:r>
      <w:r w:rsidRPr="00E35BC9">
        <w:rPr>
          <w:sz w:val="28"/>
          <w:szCs w:val="28"/>
        </w:rPr>
        <w:t>штатной численности МАДОУ ЦРР - д/с №17.</w:t>
      </w:r>
    </w:p>
    <w:p w:rsidR="00C41737" w:rsidRPr="00C41737" w:rsidRDefault="00C41737" w:rsidP="00C41737">
      <w:pPr>
        <w:shd w:val="clear" w:color="auto" w:fill="FFFFFF"/>
        <w:rPr>
          <w:sz w:val="28"/>
          <w:szCs w:val="28"/>
        </w:rPr>
      </w:pPr>
      <w:r w:rsidRPr="00C41737">
        <w:rPr>
          <w:color w:val="000000"/>
          <w:sz w:val="28"/>
          <w:szCs w:val="28"/>
        </w:rPr>
        <w:t>1.8. 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труда, премирование, а также на оказание материальной помощи работникам.</w:t>
      </w:r>
    </w:p>
    <w:p w:rsidR="00C41737" w:rsidRPr="00C41737" w:rsidRDefault="00C41737" w:rsidP="00C41737">
      <w:pPr>
        <w:pStyle w:val="aff3"/>
        <w:rPr>
          <w:sz w:val="28"/>
          <w:szCs w:val="28"/>
        </w:rPr>
      </w:pPr>
      <w:r w:rsidRPr="00C41737">
        <w:rPr>
          <w:sz w:val="28"/>
          <w:szCs w:val="28"/>
        </w:rPr>
        <w:t xml:space="preserve">1.9. Выплаты стимулирующего характера работника  могут осуществляются ежемесячно, ежеквартально, за полугодие, за девять месяцев, за год. </w:t>
      </w:r>
    </w:p>
    <w:p w:rsidR="00C41737" w:rsidRPr="00C41737" w:rsidRDefault="00C41737" w:rsidP="00C41737">
      <w:pPr>
        <w:pStyle w:val="aff3"/>
        <w:rPr>
          <w:sz w:val="28"/>
          <w:szCs w:val="28"/>
        </w:rPr>
      </w:pPr>
    </w:p>
    <w:p w:rsidR="00C41737" w:rsidRDefault="00C41737" w:rsidP="00C41737">
      <w:pPr>
        <w:shd w:val="clear" w:color="auto" w:fill="FFFFFF"/>
        <w:tabs>
          <w:tab w:val="left" w:pos="1397"/>
        </w:tabs>
        <w:jc w:val="center"/>
        <w:rPr>
          <w:b/>
          <w:sz w:val="28"/>
          <w:szCs w:val="28"/>
        </w:rPr>
      </w:pPr>
      <w:r w:rsidRPr="00C41737">
        <w:rPr>
          <w:b/>
          <w:sz w:val="28"/>
          <w:szCs w:val="28"/>
        </w:rPr>
        <w:t>2. Условия и порядок определения стимулирующих выплат работникам МАДОУ ЦРР – д/с №17.</w:t>
      </w:r>
    </w:p>
    <w:p w:rsidR="00C41737" w:rsidRPr="00C41737" w:rsidRDefault="00C41737" w:rsidP="00C41737">
      <w:pPr>
        <w:shd w:val="clear" w:color="auto" w:fill="FFFFFF"/>
        <w:tabs>
          <w:tab w:val="left" w:pos="1397"/>
        </w:tabs>
        <w:jc w:val="center"/>
        <w:rPr>
          <w:b/>
          <w:bCs/>
          <w:sz w:val="28"/>
          <w:szCs w:val="28"/>
        </w:rPr>
      </w:pPr>
    </w:p>
    <w:p w:rsidR="00C41737" w:rsidRPr="00C41737" w:rsidRDefault="00C41737" w:rsidP="00C41737">
      <w:pPr>
        <w:shd w:val="clear" w:color="auto" w:fill="FFFFFF"/>
        <w:tabs>
          <w:tab w:val="left" w:pos="1397"/>
        </w:tabs>
        <w:jc w:val="both"/>
        <w:rPr>
          <w:spacing w:val="-10"/>
          <w:sz w:val="28"/>
          <w:szCs w:val="28"/>
        </w:rPr>
      </w:pPr>
      <w:r w:rsidRPr="00C41737">
        <w:rPr>
          <w:b/>
          <w:bCs/>
          <w:sz w:val="28"/>
          <w:szCs w:val="28"/>
        </w:rPr>
        <w:t>2.1.Выплаты производимые работникам без оценочных листов:</w:t>
      </w:r>
    </w:p>
    <w:p w:rsidR="00C41737" w:rsidRPr="00C41737" w:rsidRDefault="00C41737" w:rsidP="00C41737">
      <w:pPr>
        <w:pStyle w:val="aff3"/>
        <w:jc w:val="both"/>
        <w:rPr>
          <w:color w:val="000000"/>
          <w:sz w:val="28"/>
          <w:szCs w:val="28"/>
        </w:rPr>
      </w:pPr>
      <w:r w:rsidRPr="00C41737">
        <w:rPr>
          <w:spacing w:val="-10"/>
          <w:sz w:val="28"/>
          <w:szCs w:val="28"/>
        </w:rPr>
        <w:t xml:space="preserve">2.1.1. Ежемесячная </w:t>
      </w:r>
      <w:r w:rsidRPr="00C41737">
        <w:rPr>
          <w:b/>
          <w:spacing w:val="-10"/>
          <w:sz w:val="28"/>
          <w:szCs w:val="28"/>
        </w:rPr>
        <w:t xml:space="preserve"> </w:t>
      </w:r>
      <w:r w:rsidRPr="00C41737">
        <w:rPr>
          <w:spacing w:val="-10"/>
          <w:sz w:val="28"/>
          <w:szCs w:val="28"/>
        </w:rPr>
        <w:t xml:space="preserve">стимулирующая </w:t>
      </w:r>
      <w:r w:rsidRPr="00C41737">
        <w:rPr>
          <w:b/>
          <w:bCs/>
          <w:spacing w:val="-10"/>
          <w:sz w:val="28"/>
          <w:szCs w:val="28"/>
        </w:rPr>
        <w:t xml:space="preserve">надбавка к окладу </w:t>
      </w:r>
      <w:r w:rsidRPr="00C41737">
        <w:rPr>
          <w:b/>
          <w:bCs/>
          <w:color w:val="000000"/>
          <w:sz w:val="28"/>
          <w:szCs w:val="28"/>
        </w:rPr>
        <w:t xml:space="preserve"> за почётное звание</w:t>
      </w:r>
      <w:r w:rsidRPr="00C41737">
        <w:rPr>
          <w:color w:val="000000"/>
          <w:sz w:val="28"/>
          <w:szCs w:val="28"/>
        </w:rPr>
        <w:t>, учёную степень устанавливается:</w:t>
      </w:r>
    </w:p>
    <w:p w:rsidR="00C41737" w:rsidRPr="00C41737" w:rsidRDefault="00C41737" w:rsidP="00C41737">
      <w:pPr>
        <w:pStyle w:val="aff3"/>
        <w:jc w:val="both"/>
        <w:rPr>
          <w:rFonts w:eastAsia="Calibri"/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 xml:space="preserve"> -  7,5 % за учёную степень кандидата наук или почётное звание «Заслуженный», «Народный», «Почетный»;</w:t>
      </w:r>
    </w:p>
    <w:p w:rsidR="00C41737" w:rsidRPr="00C41737" w:rsidRDefault="00C41737" w:rsidP="00C41737">
      <w:pPr>
        <w:pStyle w:val="aff3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>-  15 % - за учёную степень доктора наук.</w:t>
      </w:r>
    </w:p>
    <w:p w:rsidR="00C41737" w:rsidRPr="00C41737" w:rsidRDefault="00C41737" w:rsidP="00C41737">
      <w:pPr>
        <w:pStyle w:val="aff3"/>
        <w:jc w:val="both"/>
        <w:rPr>
          <w:bCs/>
          <w:sz w:val="28"/>
          <w:szCs w:val="28"/>
        </w:rPr>
      </w:pPr>
      <w:r w:rsidRPr="00C41737">
        <w:rPr>
          <w:color w:val="000000"/>
          <w:sz w:val="28"/>
          <w:szCs w:val="28"/>
        </w:rPr>
        <w:t>2.1.2.</w:t>
      </w:r>
      <w:r w:rsidRPr="00C41737">
        <w:rPr>
          <w:spacing w:val="-10"/>
          <w:sz w:val="28"/>
          <w:szCs w:val="28"/>
        </w:rPr>
        <w:t xml:space="preserve"> Ежемесячная </w:t>
      </w:r>
      <w:r w:rsidRPr="00C41737">
        <w:rPr>
          <w:b/>
          <w:spacing w:val="-10"/>
          <w:sz w:val="28"/>
          <w:szCs w:val="28"/>
        </w:rPr>
        <w:t xml:space="preserve"> </w:t>
      </w:r>
      <w:r w:rsidRPr="00C41737">
        <w:rPr>
          <w:spacing w:val="-10"/>
          <w:sz w:val="28"/>
          <w:szCs w:val="28"/>
        </w:rPr>
        <w:t>стимулирующая</w:t>
      </w:r>
      <w:r w:rsidRPr="00C41737">
        <w:rPr>
          <w:color w:val="000000"/>
          <w:sz w:val="28"/>
          <w:szCs w:val="28"/>
        </w:rPr>
        <w:t xml:space="preserve"> </w:t>
      </w:r>
      <w:r w:rsidRPr="00C41737">
        <w:rPr>
          <w:b/>
          <w:bCs/>
          <w:color w:val="000000"/>
          <w:sz w:val="28"/>
          <w:szCs w:val="28"/>
        </w:rPr>
        <w:t>надбавка к должностному окладу за выслугу лет</w:t>
      </w:r>
      <w:r w:rsidRPr="00C41737">
        <w:rPr>
          <w:color w:val="000000"/>
          <w:sz w:val="28"/>
          <w:szCs w:val="28"/>
        </w:rPr>
        <w:t xml:space="preserve"> устанавливается работникам в зависимости от общего количества лет, проработанных в учреждениях образования:</w:t>
      </w:r>
    </w:p>
    <w:p w:rsidR="00C41737" w:rsidRPr="00C41737" w:rsidRDefault="00C41737" w:rsidP="00C41737">
      <w:pPr>
        <w:tabs>
          <w:tab w:val="left" w:pos="6765"/>
        </w:tabs>
        <w:jc w:val="both"/>
        <w:rPr>
          <w:bCs/>
          <w:sz w:val="28"/>
          <w:szCs w:val="28"/>
        </w:rPr>
      </w:pPr>
      <w:r w:rsidRPr="00C41737">
        <w:rPr>
          <w:bCs/>
          <w:sz w:val="28"/>
          <w:szCs w:val="28"/>
        </w:rPr>
        <w:t xml:space="preserve">- при стаже  от 1 до 5 лет – 5 %; </w:t>
      </w:r>
    </w:p>
    <w:p w:rsidR="00C41737" w:rsidRPr="00C41737" w:rsidRDefault="00C41737" w:rsidP="00C41737">
      <w:pPr>
        <w:tabs>
          <w:tab w:val="left" w:pos="6765"/>
        </w:tabs>
        <w:jc w:val="both"/>
        <w:rPr>
          <w:bCs/>
          <w:sz w:val="28"/>
          <w:szCs w:val="28"/>
        </w:rPr>
      </w:pPr>
      <w:r w:rsidRPr="00C41737">
        <w:rPr>
          <w:bCs/>
          <w:sz w:val="28"/>
          <w:szCs w:val="28"/>
        </w:rPr>
        <w:t>- при стаже  от 5 до 10 лет – 10 %;</w:t>
      </w:r>
    </w:p>
    <w:p w:rsidR="00C41737" w:rsidRPr="00C41737" w:rsidRDefault="00C41737" w:rsidP="00C41737">
      <w:pPr>
        <w:pStyle w:val="aff3"/>
        <w:jc w:val="both"/>
        <w:rPr>
          <w:color w:val="000000"/>
          <w:sz w:val="28"/>
          <w:szCs w:val="28"/>
        </w:rPr>
      </w:pPr>
      <w:r w:rsidRPr="00C41737">
        <w:rPr>
          <w:bCs/>
          <w:sz w:val="28"/>
          <w:szCs w:val="28"/>
        </w:rPr>
        <w:t>- при стаже  от 10  лет – 15 %.</w:t>
      </w:r>
    </w:p>
    <w:p w:rsidR="00C41737" w:rsidRPr="00C41737" w:rsidRDefault="00C41737" w:rsidP="00C41737">
      <w:pPr>
        <w:pStyle w:val="aff3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 xml:space="preserve">2.1.3. Ежемесячная стимулирующая </w:t>
      </w:r>
      <w:r w:rsidRPr="00C41737">
        <w:rPr>
          <w:b/>
          <w:bCs/>
          <w:color w:val="000000"/>
          <w:sz w:val="28"/>
          <w:szCs w:val="28"/>
        </w:rPr>
        <w:t>надбавка  за квалификационную категорию</w:t>
      </w:r>
      <w:r w:rsidRPr="00C41737">
        <w:rPr>
          <w:color w:val="000000"/>
          <w:sz w:val="28"/>
          <w:szCs w:val="28"/>
        </w:rPr>
        <w:t xml:space="preserve"> устанавливается педагогическим работникам к должностному окладу с целью стимулирования их к профессиональному  росту путем повышения профессиональной квалификации и компетентности:</w:t>
      </w:r>
    </w:p>
    <w:p w:rsidR="00C41737" w:rsidRPr="00C41737" w:rsidRDefault="00C41737" w:rsidP="00C41737">
      <w:pPr>
        <w:pStyle w:val="aff3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 xml:space="preserve"> - высшая категория – 15%</w:t>
      </w:r>
    </w:p>
    <w:p w:rsidR="00C41737" w:rsidRPr="00C41737" w:rsidRDefault="00C41737" w:rsidP="00C41737">
      <w:pPr>
        <w:pStyle w:val="aff3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>–  первая категория -    10%</w:t>
      </w:r>
    </w:p>
    <w:p w:rsidR="00C41737" w:rsidRPr="00C41737" w:rsidRDefault="00C41737" w:rsidP="00C41737">
      <w:pPr>
        <w:pStyle w:val="aff3"/>
        <w:jc w:val="both"/>
        <w:rPr>
          <w:rFonts w:eastAsia="Calibri"/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 xml:space="preserve">–  вторая категория — 5% </w:t>
      </w:r>
    </w:p>
    <w:p w:rsidR="00C41737" w:rsidRPr="00C41737" w:rsidRDefault="00C41737" w:rsidP="00C41737">
      <w:pPr>
        <w:pStyle w:val="aff3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 xml:space="preserve">2.1.4. Для стимулирования труда работников в МАДОУ ЦРР – д/с №17 предусмотрены следующие </w:t>
      </w:r>
      <w:r w:rsidRPr="00C41737">
        <w:rPr>
          <w:b/>
          <w:bCs/>
          <w:color w:val="000000"/>
          <w:sz w:val="28"/>
          <w:szCs w:val="28"/>
        </w:rPr>
        <w:t>персональные повышающие коэффициенты к оклад</w:t>
      </w:r>
      <w:r w:rsidRPr="00C41737">
        <w:rPr>
          <w:color w:val="000000"/>
          <w:sz w:val="28"/>
          <w:szCs w:val="28"/>
        </w:rPr>
        <w:t>у:</w:t>
      </w:r>
    </w:p>
    <w:p w:rsidR="00C41737" w:rsidRPr="00C41737" w:rsidRDefault="00C41737" w:rsidP="00C41737">
      <w:pPr>
        <w:pStyle w:val="aff3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>- бухгалтер – 2,35;</w:t>
      </w:r>
    </w:p>
    <w:p w:rsidR="00C41737" w:rsidRPr="00C41737" w:rsidRDefault="00C41737" w:rsidP="00C41737">
      <w:pPr>
        <w:pStyle w:val="aff3"/>
        <w:tabs>
          <w:tab w:val="left" w:pos="6015"/>
        </w:tabs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>- старшая медицинская сестра- 0,1;</w:t>
      </w:r>
      <w:r w:rsidRPr="00C41737">
        <w:rPr>
          <w:color w:val="000000"/>
          <w:sz w:val="28"/>
          <w:szCs w:val="28"/>
        </w:rPr>
        <w:tab/>
      </w:r>
    </w:p>
    <w:p w:rsidR="00C41737" w:rsidRPr="00C41737" w:rsidRDefault="00C41737" w:rsidP="00C41737">
      <w:pPr>
        <w:pStyle w:val="aff3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>- младший воспитатель – 0,1;</w:t>
      </w:r>
    </w:p>
    <w:p w:rsidR="00C41737" w:rsidRPr="00C41737" w:rsidRDefault="00C41737" w:rsidP="00C41737">
      <w:pPr>
        <w:pStyle w:val="aff3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 xml:space="preserve">- заведующий складом — 0,1; </w:t>
      </w:r>
    </w:p>
    <w:p w:rsidR="00C41737" w:rsidRPr="00C41737" w:rsidRDefault="00C41737" w:rsidP="00C41737">
      <w:pPr>
        <w:pStyle w:val="aff3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>- повар, шеф-повар — 0,12;</w:t>
      </w:r>
    </w:p>
    <w:p w:rsidR="00C41737" w:rsidRPr="00C41737" w:rsidRDefault="00C41737" w:rsidP="00C41737">
      <w:pPr>
        <w:pStyle w:val="aff3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>- подсобный рабочий - 0,12;</w:t>
      </w:r>
    </w:p>
    <w:p w:rsidR="00C41737" w:rsidRPr="00C41737" w:rsidRDefault="00C41737" w:rsidP="00C41737">
      <w:pPr>
        <w:pStyle w:val="aff3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>- машинист по стирке белья и ремонту одежды -0,12;</w:t>
      </w:r>
    </w:p>
    <w:p w:rsidR="00C41737" w:rsidRPr="00C41737" w:rsidRDefault="00C41737" w:rsidP="00C41737">
      <w:pPr>
        <w:pStyle w:val="aff3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>- уборщик служебных помещений – 0,12;</w:t>
      </w:r>
    </w:p>
    <w:p w:rsidR="00C41737" w:rsidRPr="00C41737" w:rsidRDefault="00C41737" w:rsidP="00C41737">
      <w:pPr>
        <w:pStyle w:val="aff3"/>
        <w:ind w:firstLine="510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 xml:space="preserve">Применение повышающих коэффициентов не образует новый оклад (должностной оклад), ставку заработной платы, и не учитывается  при </w:t>
      </w:r>
      <w:r w:rsidRPr="00C41737">
        <w:rPr>
          <w:color w:val="000000"/>
          <w:sz w:val="28"/>
          <w:szCs w:val="28"/>
        </w:rPr>
        <w:lastRenderedPageBreak/>
        <w:t xml:space="preserve">исчислении иных стимулирующих выплат, устанавливаемых в процентном отношении к окладу. </w:t>
      </w:r>
    </w:p>
    <w:p w:rsidR="00C41737" w:rsidRPr="00C41737" w:rsidRDefault="00C41737" w:rsidP="00C41737">
      <w:pPr>
        <w:pStyle w:val="aff3"/>
        <w:ind w:firstLine="510"/>
        <w:jc w:val="both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>Повышающие коэффициенты к окладу устанавливаются приказом руководителя на определенный период времени в течение соответствующего календарного года.</w:t>
      </w:r>
    </w:p>
    <w:p w:rsidR="00C41737" w:rsidRPr="00C41737" w:rsidRDefault="00C41737" w:rsidP="00C41737">
      <w:pPr>
        <w:jc w:val="both"/>
        <w:rPr>
          <w:rFonts w:eastAsia="Andale Sans UI"/>
          <w:kern w:val="2"/>
          <w:sz w:val="28"/>
          <w:szCs w:val="28"/>
        </w:rPr>
      </w:pPr>
      <w:r w:rsidRPr="00C41737">
        <w:rPr>
          <w:color w:val="000000"/>
          <w:sz w:val="28"/>
          <w:szCs w:val="28"/>
        </w:rPr>
        <w:t xml:space="preserve">2.1.5 </w:t>
      </w:r>
      <w:r w:rsidRPr="00C41737">
        <w:rPr>
          <w:rFonts w:eastAsia="Andale Sans UI"/>
          <w:kern w:val="2"/>
          <w:sz w:val="28"/>
          <w:szCs w:val="28"/>
        </w:rPr>
        <w:t xml:space="preserve">Выплата стимулирующего характера </w:t>
      </w:r>
      <w:r w:rsidRPr="00C41737">
        <w:rPr>
          <w:rFonts w:eastAsia="Andale Sans UI"/>
          <w:b/>
          <w:kern w:val="2"/>
          <w:sz w:val="28"/>
          <w:szCs w:val="28"/>
        </w:rPr>
        <w:t>за сложность и напряженность</w:t>
      </w:r>
      <w:r w:rsidRPr="00C41737">
        <w:rPr>
          <w:rFonts w:eastAsia="Andale Sans UI"/>
          <w:kern w:val="2"/>
          <w:sz w:val="28"/>
          <w:szCs w:val="28"/>
        </w:rPr>
        <w:t xml:space="preserve">  устанавливается работнику по приказу руководителя, индивидуально, с учетом  особенностей работы по должности.</w:t>
      </w:r>
    </w:p>
    <w:p w:rsidR="00C41737" w:rsidRPr="00C41737" w:rsidRDefault="00C41737" w:rsidP="00C41737">
      <w:pPr>
        <w:pStyle w:val="aff3"/>
        <w:ind w:firstLine="567"/>
        <w:jc w:val="both"/>
        <w:rPr>
          <w:rFonts w:eastAsia="Andale Sans UI"/>
          <w:kern w:val="2"/>
          <w:sz w:val="28"/>
          <w:szCs w:val="28"/>
        </w:rPr>
      </w:pPr>
      <w:r w:rsidRPr="00C41737">
        <w:rPr>
          <w:rFonts w:eastAsia="Andale Sans UI"/>
          <w:kern w:val="2"/>
          <w:sz w:val="28"/>
          <w:szCs w:val="28"/>
        </w:rPr>
        <w:t>Условия выплаты: производится работникам, полностью отработавшим за период норму рабочего времени и при  выполнении ими трудовых обязанностей, в целях доведения уровня их заработной платы до минимального размера оплаты труда.</w:t>
      </w:r>
    </w:p>
    <w:p w:rsidR="00C41737" w:rsidRPr="00C41737" w:rsidRDefault="00C41737" w:rsidP="00C41737">
      <w:pPr>
        <w:pStyle w:val="aff3"/>
        <w:jc w:val="both"/>
        <w:rPr>
          <w:rFonts w:eastAsia="Andale Sans UI"/>
          <w:kern w:val="2"/>
          <w:sz w:val="28"/>
          <w:szCs w:val="28"/>
        </w:rPr>
      </w:pPr>
      <w:r w:rsidRPr="00C41737">
        <w:rPr>
          <w:rFonts w:eastAsia="Andale Sans UI"/>
          <w:kern w:val="2"/>
          <w:sz w:val="28"/>
          <w:szCs w:val="28"/>
        </w:rPr>
        <w:t xml:space="preserve">2.1.6 В целях привлечения и укрепления кадрового педагогического состава, устанавливается выплата стимулирующего характера </w:t>
      </w:r>
      <w:r w:rsidRPr="00C41737">
        <w:rPr>
          <w:rFonts w:eastAsia="Andale Sans UI"/>
          <w:b/>
          <w:kern w:val="2"/>
          <w:sz w:val="28"/>
          <w:szCs w:val="28"/>
        </w:rPr>
        <w:t>Молодым специалистам</w:t>
      </w:r>
      <w:r w:rsidRPr="00C41737">
        <w:rPr>
          <w:rFonts w:eastAsia="Andale Sans UI"/>
          <w:kern w:val="2"/>
          <w:sz w:val="28"/>
          <w:szCs w:val="28"/>
        </w:rPr>
        <w:t xml:space="preserve"> к должностному окладу в размере 10%.</w:t>
      </w:r>
    </w:p>
    <w:p w:rsidR="00C41737" w:rsidRPr="00C41737" w:rsidRDefault="00C41737" w:rsidP="00C41737">
      <w:pPr>
        <w:pStyle w:val="aff3"/>
        <w:ind w:firstLine="567"/>
        <w:jc w:val="both"/>
        <w:rPr>
          <w:rFonts w:eastAsia="Calibri"/>
          <w:sz w:val="28"/>
          <w:szCs w:val="28"/>
        </w:rPr>
      </w:pPr>
      <w:r w:rsidRPr="00C41737">
        <w:rPr>
          <w:sz w:val="28"/>
          <w:szCs w:val="28"/>
        </w:rPr>
        <w:t xml:space="preserve">Указанная надбавка устанавливается педагогическим работникам, в возрасте до 30 лет в течение 3 первых лет работы, если они отвечают одновременно следующим требованиям: </w:t>
      </w:r>
    </w:p>
    <w:p w:rsidR="00C41737" w:rsidRPr="00C41737" w:rsidRDefault="00C41737" w:rsidP="00C41737">
      <w:pPr>
        <w:pStyle w:val="aff3"/>
        <w:ind w:firstLine="567"/>
        <w:jc w:val="both"/>
        <w:rPr>
          <w:sz w:val="28"/>
          <w:szCs w:val="28"/>
        </w:rPr>
      </w:pPr>
      <w:r w:rsidRPr="00C41737">
        <w:rPr>
          <w:sz w:val="28"/>
          <w:szCs w:val="28"/>
        </w:rPr>
        <w:t xml:space="preserve">- получили впервые высшее или среднее профессиональное образование, соответствующее должности, независимо от формы получения образования, и приступили к работе по специальности не позднее 6 месяцев после получения соответствующего диплома государственного образца; </w:t>
      </w:r>
    </w:p>
    <w:p w:rsidR="00C41737" w:rsidRPr="00C41737" w:rsidRDefault="00C41737" w:rsidP="00C41737">
      <w:pPr>
        <w:pStyle w:val="aff3"/>
        <w:ind w:firstLine="567"/>
        <w:jc w:val="both"/>
        <w:rPr>
          <w:sz w:val="28"/>
          <w:szCs w:val="28"/>
        </w:rPr>
      </w:pPr>
      <w:r w:rsidRPr="00C41737">
        <w:rPr>
          <w:sz w:val="28"/>
          <w:szCs w:val="28"/>
        </w:rPr>
        <w:t xml:space="preserve">- состоят в трудовых отношениях с Учреждением. </w:t>
      </w:r>
    </w:p>
    <w:p w:rsidR="00C41737" w:rsidRPr="00C41737" w:rsidRDefault="00C41737" w:rsidP="00C41737">
      <w:pPr>
        <w:pStyle w:val="aff3"/>
        <w:ind w:firstLine="567"/>
        <w:jc w:val="both"/>
        <w:rPr>
          <w:sz w:val="28"/>
          <w:szCs w:val="28"/>
        </w:rPr>
      </w:pPr>
      <w:r w:rsidRPr="00C41737">
        <w:rPr>
          <w:sz w:val="28"/>
          <w:szCs w:val="28"/>
        </w:rPr>
        <w:t>Молодым специалистам, не приступившим к работе в год окончания образовательного учреждения, надбавка устанавливается с даты трудоустройства в учреждение. Началом исчисления трехлетнего периода в этом случае является дата окончания образовательного учреждения.</w:t>
      </w:r>
    </w:p>
    <w:p w:rsidR="00C41737" w:rsidRPr="00C41737" w:rsidRDefault="00C41737" w:rsidP="00C41737">
      <w:pPr>
        <w:pStyle w:val="aff3"/>
        <w:ind w:firstLine="567"/>
        <w:jc w:val="both"/>
        <w:rPr>
          <w:bCs/>
          <w:color w:val="000000"/>
          <w:sz w:val="28"/>
          <w:szCs w:val="28"/>
        </w:rPr>
      </w:pPr>
      <w:r w:rsidRPr="00C41737">
        <w:rPr>
          <w:bCs/>
          <w:color w:val="000000"/>
          <w:sz w:val="28"/>
          <w:szCs w:val="28"/>
        </w:rPr>
        <w:t>Молодым специалистам, совмещающим обучение в образовательном учреждении с работой, доплаты устанавливаются на три года с даты окончания образовательного учреждения.</w:t>
      </w:r>
    </w:p>
    <w:p w:rsidR="00C41737" w:rsidRPr="00C41737" w:rsidRDefault="00C41737" w:rsidP="00C41737">
      <w:pPr>
        <w:pStyle w:val="aff3"/>
        <w:jc w:val="both"/>
        <w:rPr>
          <w:bCs/>
          <w:color w:val="000000"/>
          <w:sz w:val="28"/>
          <w:szCs w:val="28"/>
        </w:rPr>
      </w:pPr>
      <w:r w:rsidRPr="00C41737">
        <w:rPr>
          <w:bCs/>
          <w:color w:val="000000"/>
          <w:sz w:val="28"/>
          <w:szCs w:val="28"/>
        </w:rPr>
        <w:t xml:space="preserve">2.1.7 Выплата стимулирующего характера </w:t>
      </w:r>
      <w:r w:rsidRPr="00C41737">
        <w:rPr>
          <w:b/>
          <w:bCs/>
          <w:color w:val="000000"/>
          <w:sz w:val="28"/>
          <w:szCs w:val="28"/>
        </w:rPr>
        <w:t>за наставничество</w:t>
      </w:r>
      <w:r w:rsidRPr="00C41737">
        <w:rPr>
          <w:bCs/>
          <w:color w:val="000000"/>
          <w:sz w:val="28"/>
          <w:szCs w:val="28"/>
        </w:rPr>
        <w:t xml:space="preserve"> устанавливается педагогическому работнику по приказу руководителя в размере 10% от оклада.</w:t>
      </w:r>
    </w:p>
    <w:p w:rsidR="00C41737" w:rsidRPr="00C41737" w:rsidRDefault="00C41737" w:rsidP="00C41737">
      <w:pPr>
        <w:pStyle w:val="aff3"/>
        <w:ind w:firstLine="709"/>
        <w:jc w:val="both"/>
        <w:rPr>
          <w:bCs/>
          <w:color w:val="000000"/>
          <w:sz w:val="28"/>
          <w:szCs w:val="28"/>
        </w:rPr>
      </w:pPr>
      <w:r w:rsidRPr="00C41737">
        <w:rPr>
          <w:bCs/>
          <w:color w:val="000000"/>
          <w:sz w:val="28"/>
          <w:szCs w:val="28"/>
        </w:rPr>
        <w:t>Условия выплаты: производится педагогическим работникам по приказу руководителя о наставничестве.</w:t>
      </w:r>
    </w:p>
    <w:p w:rsidR="00C41737" w:rsidRPr="00C41737" w:rsidRDefault="00C41737" w:rsidP="00C41737">
      <w:pPr>
        <w:pStyle w:val="aff3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41737" w:rsidRDefault="00C41737" w:rsidP="00C41737">
      <w:pPr>
        <w:pStyle w:val="aff3"/>
        <w:ind w:firstLine="510"/>
        <w:jc w:val="both"/>
        <w:rPr>
          <w:b/>
          <w:bCs/>
          <w:color w:val="000000"/>
          <w:sz w:val="28"/>
          <w:szCs w:val="28"/>
        </w:rPr>
      </w:pPr>
      <w:r w:rsidRPr="00C41737">
        <w:rPr>
          <w:b/>
          <w:bCs/>
          <w:color w:val="000000"/>
          <w:sz w:val="28"/>
          <w:szCs w:val="28"/>
        </w:rPr>
        <w:t>2.2.Выплаты  за интенсивность и высокие результаты работы:</w:t>
      </w:r>
    </w:p>
    <w:p w:rsidR="00C41737" w:rsidRPr="00C41737" w:rsidRDefault="00C41737" w:rsidP="00C41737">
      <w:pPr>
        <w:pStyle w:val="aff3"/>
        <w:ind w:firstLine="510"/>
        <w:jc w:val="both"/>
        <w:rPr>
          <w:sz w:val="28"/>
          <w:szCs w:val="28"/>
        </w:rPr>
      </w:pPr>
    </w:p>
    <w:p w:rsidR="00C41737" w:rsidRPr="00C41737" w:rsidRDefault="00C41737" w:rsidP="00C41737">
      <w:pPr>
        <w:pStyle w:val="aff3"/>
        <w:jc w:val="both"/>
        <w:rPr>
          <w:sz w:val="28"/>
          <w:szCs w:val="28"/>
        </w:rPr>
      </w:pPr>
      <w:r w:rsidRPr="00C41737">
        <w:rPr>
          <w:sz w:val="28"/>
          <w:szCs w:val="28"/>
        </w:rPr>
        <w:t xml:space="preserve">2.2.1. </w:t>
      </w:r>
      <w:r w:rsidRPr="00C41737">
        <w:rPr>
          <w:spacing w:val="-7"/>
          <w:sz w:val="28"/>
          <w:szCs w:val="28"/>
        </w:rPr>
        <w:t xml:space="preserve">Основанием для определения размера выплат стимулирующего характера работникам  </w:t>
      </w:r>
      <w:r w:rsidRPr="00C41737">
        <w:rPr>
          <w:sz w:val="28"/>
          <w:szCs w:val="28"/>
        </w:rPr>
        <w:t>МАДОУ ЦРР - Д/С №17</w:t>
      </w:r>
      <w:r w:rsidRPr="00C41737">
        <w:rPr>
          <w:b/>
          <w:color w:val="000000"/>
          <w:sz w:val="28"/>
          <w:szCs w:val="28"/>
        </w:rPr>
        <w:t xml:space="preserve"> </w:t>
      </w:r>
      <w:r w:rsidRPr="00C41737">
        <w:rPr>
          <w:color w:val="000000"/>
          <w:sz w:val="28"/>
          <w:szCs w:val="28"/>
        </w:rPr>
        <w:t xml:space="preserve">за интенсивность и высокие результаты работы для педагогических работников </w:t>
      </w:r>
      <w:r w:rsidRPr="00C41737">
        <w:rPr>
          <w:sz w:val="28"/>
          <w:szCs w:val="28"/>
        </w:rPr>
        <w:t xml:space="preserve"> является </w:t>
      </w:r>
      <w:r w:rsidRPr="00C41737">
        <w:rPr>
          <w:i/>
          <w:sz w:val="28"/>
          <w:szCs w:val="28"/>
          <w:u w:val="single"/>
        </w:rPr>
        <w:t>оценочный лист.</w:t>
      </w:r>
    </w:p>
    <w:p w:rsidR="00C41737" w:rsidRPr="00C41737" w:rsidRDefault="00C41737" w:rsidP="00C41737">
      <w:pPr>
        <w:pStyle w:val="aff3"/>
        <w:jc w:val="both"/>
        <w:rPr>
          <w:sz w:val="28"/>
          <w:szCs w:val="28"/>
        </w:rPr>
      </w:pPr>
      <w:r w:rsidRPr="00C41737">
        <w:rPr>
          <w:sz w:val="28"/>
          <w:szCs w:val="28"/>
        </w:rPr>
        <w:t>2.2.2.Оценочный лист</w:t>
      </w:r>
      <w:r w:rsidRPr="00C41737">
        <w:rPr>
          <w:i/>
          <w:sz w:val="28"/>
          <w:szCs w:val="28"/>
        </w:rPr>
        <w:t xml:space="preserve"> – </w:t>
      </w:r>
      <w:r w:rsidRPr="00C41737">
        <w:rPr>
          <w:sz w:val="28"/>
          <w:szCs w:val="28"/>
        </w:rPr>
        <w:t>способ фиксирования, накопления и оценки результатов деятельности  работников, предназначенный для объективной оценки, для определения размера выплат.</w:t>
      </w:r>
      <w:r w:rsidRPr="00C41737">
        <w:rPr>
          <w:spacing w:val="-3"/>
          <w:sz w:val="28"/>
          <w:szCs w:val="28"/>
        </w:rPr>
        <w:t xml:space="preserve"> Форма и содержание оценочных </w:t>
      </w:r>
      <w:r w:rsidRPr="00C41737">
        <w:rPr>
          <w:spacing w:val="-2"/>
          <w:sz w:val="28"/>
          <w:szCs w:val="28"/>
        </w:rPr>
        <w:t xml:space="preserve">листов работников включают: должность, фамилию и </w:t>
      </w:r>
      <w:r w:rsidRPr="00C41737">
        <w:rPr>
          <w:spacing w:val="-9"/>
          <w:sz w:val="28"/>
          <w:szCs w:val="28"/>
        </w:rPr>
        <w:t>инициалы работника, критерии оценки, баллы</w:t>
      </w:r>
      <w:r w:rsidRPr="00C41737">
        <w:rPr>
          <w:sz w:val="28"/>
          <w:szCs w:val="28"/>
        </w:rPr>
        <w:t>, дату заполнения оценочного листа.</w:t>
      </w:r>
    </w:p>
    <w:p w:rsidR="00C41737" w:rsidRPr="00C41737" w:rsidRDefault="00C41737" w:rsidP="00C41737">
      <w:pPr>
        <w:pStyle w:val="aff3"/>
        <w:jc w:val="both"/>
        <w:rPr>
          <w:sz w:val="28"/>
          <w:szCs w:val="28"/>
        </w:rPr>
      </w:pPr>
      <w:r w:rsidRPr="00C41737">
        <w:rPr>
          <w:sz w:val="28"/>
          <w:szCs w:val="28"/>
        </w:rPr>
        <w:lastRenderedPageBreak/>
        <w:t>2.2.3.Оценочный лист</w:t>
      </w:r>
      <w:r w:rsidRPr="00C41737">
        <w:rPr>
          <w:i/>
          <w:sz w:val="28"/>
          <w:szCs w:val="28"/>
        </w:rPr>
        <w:t xml:space="preserve">  </w:t>
      </w:r>
      <w:r w:rsidRPr="00C41737">
        <w:rPr>
          <w:sz w:val="28"/>
          <w:szCs w:val="28"/>
        </w:rPr>
        <w:t>заполняется работником самостоятельно в электронном виде или на бумажных носителях, в соответствии с логикой отражения результатов его профессиональной деятельности, на основе ранее утвержденных  критериев и содержит самооценку его труда. Оценочный лист работники передают в рабочую комиссию, созданную в  МАДОУ ЦРР – д/с №17 с 20 по 20 число текущего месяца. Перечень критериев оценки результативности и качества работников МАДОУ ЦРР - Д/С №17 изложен в Приложении №1 к настоящему Положению.</w:t>
      </w:r>
    </w:p>
    <w:p w:rsidR="00C41737" w:rsidRPr="00C41737" w:rsidRDefault="00C41737" w:rsidP="00C41737">
      <w:pPr>
        <w:pStyle w:val="aff3"/>
        <w:jc w:val="both"/>
        <w:rPr>
          <w:sz w:val="28"/>
          <w:szCs w:val="28"/>
        </w:rPr>
      </w:pPr>
      <w:r w:rsidRPr="00C41737">
        <w:rPr>
          <w:sz w:val="28"/>
          <w:szCs w:val="28"/>
        </w:rPr>
        <w:t>2.2.4.</w:t>
      </w:r>
      <w:r w:rsidRPr="00C41737">
        <w:rPr>
          <w:spacing w:val="-8"/>
          <w:sz w:val="28"/>
          <w:szCs w:val="28"/>
        </w:rPr>
        <w:t>Состав рабочей комиссии утверждается на общем собрании коллектива.</w:t>
      </w:r>
    </w:p>
    <w:p w:rsidR="00C41737" w:rsidRPr="00C41737" w:rsidRDefault="00C41737" w:rsidP="00C41737">
      <w:pPr>
        <w:shd w:val="clear" w:color="auto" w:fill="FFFFFF"/>
        <w:tabs>
          <w:tab w:val="left" w:pos="1397"/>
        </w:tabs>
        <w:jc w:val="both"/>
        <w:rPr>
          <w:sz w:val="28"/>
          <w:szCs w:val="28"/>
        </w:rPr>
      </w:pPr>
      <w:r w:rsidRPr="00C41737">
        <w:rPr>
          <w:sz w:val="28"/>
          <w:szCs w:val="28"/>
        </w:rPr>
        <w:t xml:space="preserve">2.2.5. Для проведения объективной внешней оценки результативности и качества профессиональной деятельности работника,  на основе его оценочного листа,   рабочая комиссия проводит оценку </w:t>
      </w:r>
      <w:r w:rsidRPr="00C41737">
        <w:rPr>
          <w:color w:val="000000"/>
          <w:sz w:val="28"/>
          <w:szCs w:val="28"/>
        </w:rPr>
        <w:t xml:space="preserve">сложности, интенсивности и  результативности работы </w:t>
      </w:r>
      <w:r w:rsidRPr="00C41737">
        <w:rPr>
          <w:sz w:val="28"/>
          <w:szCs w:val="28"/>
        </w:rPr>
        <w:t xml:space="preserve"> за отчетный период в соответствии с критериями, представленными в данном положении, с использованием установленных баллов, и оформляет протокол. Заседания рабочей комиссии проводятся ежемесячно с 20 по 25 число. Решения рабочей комиссии принимаются на основе открытого голосования путём подсчёта простого большинства голосов. Результаты рабочей комиссии оформляются завершающим итоговым  баллом, и доводится для ознакомления под роспись работнику, после чего передаётся на согласование в  Профсоюзный комитет МАДОУ ЦРР - Д/С №17.</w:t>
      </w:r>
    </w:p>
    <w:p w:rsidR="00C41737" w:rsidRPr="00C41737" w:rsidRDefault="00C41737" w:rsidP="00C41737">
      <w:pPr>
        <w:shd w:val="clear" w:color="auto" w:fill="FFFFFF"/>
        <w:tabs>
          <w:tab w:val="left" w:pos="1397"/>
        </w:tabs>
        <w:jc w:val="both"/>
        <w:rPr>
          <w:sz w:val="28"/>
          <w:szCs w:val="28"/>
        </w:rPr>
      </w:pPr>
      <w:r w:rsidRPr="00C41737">
        <w:rPr>
          <w:sz w:val="28"/>
          <w:szCs w:val="28"/>
        </w:rPr>
        <w:t xml:space="preserve">2.2.6. Конкретный размер выплат стимулирующего характера работнику определяется следующим образом: общая сумма ежемесячного размера фонда заработной платы, направленной на выплаты стимулирующего характера (в рублёвом выражении), делится на общее количество баллов, набранных всеми сотрудниками за текущий период времени и полученный результат умножается на количество баллов, набранных каждым работником. </w:t>
      </w:r>
    </w:p>
    <w:p w:rsidR="00C41737" w:rsidRPr="00C41737" w:rsidRDefault="00C41737" w:rsidP="00C41737">
      <w:pPr>
        <w:shd w:val="clear" w:color="auto" w:fill="FFFFFF"/>
        <w:tabs>
          <w:tab w:val="left" w:pos="1397"/>
        </w:tabs>
        <w:jc w:val="both"/>
        <w:rPr>
          <w:sz w:val="28"/>
          <w:szCs w:val="28"/>
        </w:rPr>
      </w:pPr>
      <w:r w:rsidRPr="00C41737">
        <w:rPr>
          <w:sz w:val="28"/>
          <w:szCs w:val="28"/>
        </w:rPr>
        <w:t>2.2.7.Протокол заседания рабочей комиссии, ежемесячно в период с 20 по 25 число, предоставляется руководителю МАДОУ ЦРР – д/с №17, с указанием баллов, заработанных работниками за истёкший период, на основании протокола издается приказ руководителя. Протоколы хранятся у администрации МАДОУ ЦРР – д/с №17 в течении 3-х лет.</w:t>
      </w:r>
    </w:p>
    <w:p w:rsidR="00C41737" w:rsidRPr="00C41737" w:rsidRDefault="00C41737" w:rsidP="00C41737">
      <w:pPr>
        <w:shd w:val="clear" w:color="auto" w:fill="FFFFFF"/>
        <w:tabs>
          <w:tab w:val="left" w:pos="1397"/>
        </w:tabs>
        <w:jc w:val="both"/>
        <w:rPr>
          <w:sz w:val="28"/>
          <w:szCs w:val="28"/>
        </w:rPr>
      </w:pPr>
      <w:r w:rsidRPr="00C41737">
        <w:rPr>
          <w:sz w:val="28"/>
          <w:szCs w:val="28"/>
        </w:rPr>
        <w:t>2.2.8. При наличии обоснованных замечаний к педагогическим работникам, связанных с:</w:t>
      </w:r>
    </w:p>
    <w:p w:rsidR="00C41737" w:rsidRPr="00C41737" w:rsidRDefault="00C41737" w:rsidP="00C41737">
      <w:pPr>
        <w:shd w:val="clear" w:color="auto" w:fill="FFFFFF"/>
        <w:tabs>
          <w:tab w:val="left" w:pos="1397"/>
        </w:tabs>
        <w:ind w:firstLine="680"/>
        <w:jc w:val="both"/>
        <w:rPr>
          <w:sz w:val="28"/>
          <w:szCs w:val="28"/>
        </w:rPr>
      </w:pPr>
      <w:r w:rsidRPr="00C41737">
        <w:rPr>
          <w:sz w:val="28"/>
          <w:szCs w:val="28"/>
        </w:rPr>
        <w:t>- не соблюдением правил ОТ и ОЖЗ детей (травматизм);</w:t>
      </w:r>
    </w:p>
    <w:p w:rsidR="00C41737" w:rsidRPr="00C41737" w:rsidRDefault="00C41737" w:rsidP="00C41737">
      <w:pPr>
        <w:shd w:val="clear" w:color="auto" w:fill="FFFFFF"/>
        <w:tabs>
          <w:tab w:val="left" w:pos="1397"/>
        </w:tabs>
        <w:ind w:firstLine="680"/>
        <w:jc w:val="both"/>
        <w:rPr>
          <w:sz w:val="28"/>
          <w:szCs w:val="28"/>
        </w:rPr>
      </w:pPr>
      <w:r w:rsidRPr="00C41737">
        <w:rPr>
          <w:sz w:val="28"/>
          <w:szCs w:val="28"/>
        </w:rPr>
        <w:t>- не соблюдением Правил внутреннего трудового распорядка;</w:t>
      </w:r>
    </w:p>
    <w:p w:rsidR="00C41737" w:rsidRPr="00C41737" w:rsidRDefault="00C41737" w:rsidP="00C41737">
      <w:pPr>
        <w:shd w:val="clear" w:color="auto" w:fill="FFFFFF"/>
        <w:tabs>
          <w:tab w:val="left" w:pos="1397"/>
        </w:tabs>
        <w:ind w:firstLine="680"/>
        <w:jc w:val="both"/>
        <w:rPr>
          <w:sz w:val="28"/>
          <w:szCs w:val="28"/>
        </w:rPr>
      </w:pPr>
      <w:r w:rsidRPr="00C41737">
        <w:rPr>
          <w:sz w:val="28"/>
          <w:szCs w:val="28"/>
        </w:rPr>
        <w:t>- нарушением санитарно-эпидемиологического режима;</w:t>
      </w:r>
    </w:p>
    <w:p w:rsidR="00C41737" w:rsidRPr="00C41737" w:rsidRDefault="00C41737" w:rsidP="00C41737">
      <w:pPr>
        <w:shd w:val="clear" w:color="auto" w:fill="FFFFFF"/>
        <w:tabs>
          <w:tab w:val="left" w:pos="1397"/>
        </w:tabs>
        <w:ind w:firstLine="680"/>
        <w:jc w:val="both"/>
        <w:rPr>
          <w:sz w:val="28"/>
          <w:szCs w:val="28"/>
        </w:rPr>
      </w:pPr>
      <w:r w:rsidRPr="00C41737">
        <w:rPr>
          <w:sz w:val="28"/>
          <w:szCs w:val="28"/>
        </w:rPr>
        <w:t>- обоснованными жалоба родителей (законных представителей),</w:t>
      </w:r>
    </w:p>
    <w:p w:rsidR="00C41737" w:rsidRPr="00C41737" w:rsidRDefault="00C41737" w:rsidP="00C41737">
      <w:pPr>
        <w:shd w:val="clear" w:color="auto" w:fill="FFFFFF"/>
        <w:tabs>
          <w:tab w:val="left" w:pos="1397"/>
        </w:tabs>
        <w:ind w:firstLine="680"/>
        <w:jc w:val="both"/>
        <w:rPr>
          <w:sz w:val="28"/>
          <w:szCs w:val="28"/>
        </w:rPr>
      </w:pPr>
      <w:r w:rsidRPr="00C41737">
        <w:rPr>
          <w:sz w:val="28"/>
          <w:szCs w:val="28"/>
        </w:rPr>
        <w:t>общая сумма набранных работником баллов, за текущий период времени, аннулируется.</w:t>
      </w:r>
    </w:p>
    <w:p w:rsidR="00C41737" w:rsidRPr="00C41737" w:rsidRDefault="00C41737" w:rsidP="00C41737">
      <w:pPr>
        <w:jc w:val="both"/>
        <w:rPr>
          <w:rFonts w:eastAsia="Andale Sans UI"/>
          <w:kern w:val="2"/>
          <w:sz w:val="28"/>
          <w:szCs w:val="28"/>
        </w:rPr>
      </w:pPr>
      <w:r w:rsidRPr="00C41737">
        <w:rPr>
          <w:sz w:val="28"/>
          <w:szCs w:val="28"/>
        </w:rPr>
        <w:t>2.2.9. Педагогическому работнику, увольняющемуся в текущем месяце и отработавшим более половины месяца  выплата стимулирующего характера производится без оценочного листа из расчета 3000 рублей за фактически отработанное время.</w:t>
      </w:r>
      <w:r w:rsidRPr="00C41737">
        <w:rPr>
          <w:rFonts w:eastAsia="Andale Sans UI"/>
          <w:kern w:val="2"/>
          <w:sz w:val="28"/>
          <w:szCs w:val="28"/>
        </w:rPr>
        <w:t xml:space="preserve"> Премирование осуществляется по решению заведующего МАДОУ ЦРР – д/с №17 и распределяется по приказу руководителя,  с учетом индивидуальных показателей работы и мнения профсоюзного органа.</w:t>
      </w:r>
    </w:p>
    <w:p w:rsidR="00C41737" w:rsidRPr="00C41737" w:rsidRDefault="00C41737" w:rsidP="00C41737">
      <w:pPr>
        <w:rPr>
          <w:sz w:val="28"/>
          <w:szCs w:val="28"/>
        </w:rPr>
      </w:pPr>
      <w:r w:rsidRPr="00C41737">
        <w:rPr>
          <w:sz w:val="28"/>
          <w:szCs w:val="28"/>
        </w:rPr>
        <w:lastRenderedPageBreak/>
        <w:t>2.3. Выплаты стимулирующего характера руководителю устанавливаются приказом начальника управления образования администрации МО Кавказский район.</w:t>
      </w:r>
    </w:p>
    <w:p w:rsidR="00C41737" w:rsidRDefault="00C41737" w:rsidP="00C41737">
      <w:pPr>
        <w:pStyle w:val="affd"/>
        <w:spacing w:before="0" w:after="0"/>
        <w:jc w:val="center"/>
        <w:rPr>
          <w:b/>
          <w:sz w:val="28"/>
          <w:szCs w:val="28"/>
        </w:rPr>
      </w:pPr>
      <w:r w:rsidRPr="00C41737">
        <w:rPr>
          <w:color w:val="000000"/>
          <w:sz w:val="28"/>
          <w:szCs w:val="28"/>
        </w:rPr>
        <w:t>3</w:t>
      </w:r>
      <w:r w:rsidRPr="00C41737">
        <w:rPr>
          <w:b/>
          <w:sz w:val="28"/>
          <w:szCs w:val="28"/>
        </w:rPr>
        <w:t>. Заключительные положения</w:t>
      </w:r>
      <w:r>
        <w:rPr>
          <w:b/>
          <w:sz w:val="28"/>
          <w:szCs w:val="28"/>
        </w:rPr>
        <w:t>.</w:t>
      </w:r>
    </w:p>
    <w:p w:rsidR="00C41737" w:rsidRPr="00C41737" w:rsidRDefault="00C41737" w:rsidP="00C41737">
      <w:pPr>
        <w:pStyle w:val="affd"/>
        <w:spacing w:before="0" w:after="0"/>
        <w:jc w:val="center"/>
        <w:rPr>
          <w:sz w:val="28"/>
          <w:szCs w:val="28"/>
        </w:rPr>
      </w:pPr>
    </w:p>
    <w:p w:rsidR="00C41737" w:rsidRPr="00C41737" w:rsidRDefault="00C41737" w:rsidP="00C41737">
      <w:pPr>
        <w:ind w:left="105" w:right="105"/>
        <w:jc w:val="both"/>
        <w:textAlignment w:val="top"/>
        <w:rPr>
          <w:color w:val="000000"/>
          <w:sz w:val="28"/>
          <w:szCs w:val="28"/>
        </w:rPr>
      </w:pPr>
      <w:r w:rsidRPr="00C41737">
        <w:rPr>
          <w:color w:val="000000"/>
          <w:sz w:val="28"/>
          <w:szCs w:val="28"/>
        </w:rPr>
        <w:t xml:space="preserve">3.1.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общим собранием коллектива и утверждаются руководителем </w:t>
      </w:r>
      <w:r w:rsidRPr="00C41737">
        <w:rPr>
          <w:sz w:val="28"/>
          <w:szCs w:val="28"/>
        </w:rPr>
        <w:t>МАДОУ ЦРР – д/с №17</w:t>
      </w:r>
      <w:r w:rsidRPr="00C41737">
        <w:rPr>
          <w:color w:val="000000"/>
          <w:sz w:val="28"/>
          <w:szCs w:val="28"/>
        </w:rPr>
        <w:t xml:space="preserve">.  </w:t>
      </w:r>
    </w:p>
    <w:p w:rsidR="00C41737" w:rsidRPr="00C41737" w:rsidRDefault="00C41737" w:rsidP="00C41737">
      <w:pPr>
        <w:rPr>
          <w:sz w:val="28"/>
          <w:szCs w:val="28"/>
        </w:rPr>
      </w:pPr>
      <w:r w:rsidRPr="00C41737">
        <w:rPr>
          <w:color w:val="000000"/>
          <w:sz w:val="28"/>
          <w:szCs w:val="28"/>
        </w:rPr>
        <w:t xml:space="preserve">  3.2.</w:t>
      </w:r>
      <w:r w:rsidRPr="00C41737"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C70AA9" w:rsidRDefault="00C70AA9">
      <w:pPr>
        <w:tabs>
          <w:tab w:val="left" w:pos="2985"/>
        </w:tabs>
        <w:spacing w:line="276" w:lineRule="auto"/>
        <w:jc w:val="center"/>
        <w:rPr>
          <w:rFonts w:eastAsia="Calibri"/>
          <w:color w:val="000000"/>
          <w:sz w:val="28"/>
          <w:szCs w:val="28"/>
        </w:rPr>
      </w:pPr>
    </w:p>
    <w:p w:rsidR="00C70AA9" w:rsidRDefault="00C70AA9">
      <w:pPr>
        <w:tabs>
          <w:tab w:val="left" w:pos="2985"/>
        </w:tabs>
        <w:spacing w:line="276" w:lineRule="auto"/>
        <w:jc w:val="center"/>
        <w:rPr>
          <w:rFonts w:eastAsia="Calibri"/>
          <w:color w:val="000000"/>
          <w:sz w:val="28"/>
          <w:szCs w:val="28"/>
        </w:rPr>
      </w:pPr>
    </w:p>
    <w:p w:rsidR="00C70AA9" w:rsidRDefault="00C70AA9">
      <w:pPr>
        <w:tabs>
          <w:tab w:val="left" w:pos="2985"/>
        </w:tabs>
        <w:spacing w:line="276" w:lineRule="auto"/>
        <w:jc w:val="center"/>
        <w:rPr>
          <w:rFonts w:eastAsia="Calibri"/>
          <w:sz w:val="28"/>
          <w:szCs w:val="28"/>
        </w:rPr>
      </w:pPr>
    </w:p>
    <w:p w:rsidR="00C70AA9" w:rsidRDefault="00735EDD">
      <w:pPr>
        <w:pStyle w:val="aff3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Заведующий МАДОУ ЦРР -д/с №1</w:t>
      </w:r>
      <w:r w:rsidR="00E879CF"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________   </w:t>
      </w:r>
      <w:r w:rsidR="00E879CF">
        <w:rPr>
          <w:sz w:val="28"/>
          <w:szCs w:val="28"/>
        </w:rPr>
        <w:t>Е.И. Бондаренко</w:t>
      </w:r>
    </w:p>
    <w:p w:rsidR="00C70AA9" w:rsidRDefault="00C70AA9">
      <w:pPr>
        <w:pStyle w:val="aff3"/>
        <w:jc w:val="center"/>
        <w:rPr>
          <w:b/>
          <w:bCs/>
          <w:iCs/>
          <w:sz w:val="28"/>
          <w:szCs w:val="28"/>
        </w:rPr>
      </w:pPr>
    </w:p>
    <w:p w:rsidR="00C70AA9" w:rsidRDefault="00C70AA9">
      <w:pPr>
        <w:pStyle w:val="aff3"/>
        <w:jc w:val="center"/>
        <w:rPr>
          <w:b/>
          <w:bCs/>
          <w:iCs/>
          <w:sz w:val="28"/>
          <w:szCs w:val="28"/>
        </w:rPr>
      </w:pPr>
    </w:p>
    <w:p w:rsidR="00C70AA9" w:rsidRDefault="00735EDD">
      <w:pPr>
        <w:pStyle w:val="aff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Председатель ППО                                                ________ </w:t>
      </w:r>
      <w:r w:rsidR="00E879CF">
        <w:rPr>
          <w:bCs/>
          <w:iCs/>
          <w:sz w:val="28"/>
          <w:szCs w:val="28"/>
        </w:rPr>
        <w:t>А.С. Стретечук</w:t>
      </w:r>
    </w:p>
    <w:p w:rsidR="00C70AA9" w:rsidRDefault="00C70AA9">
      <w:pPr>
        <w:pStyle w:val="aff3"/>
        <w:jc w:val="center"/>
        <w:rPr>
          <w:b/>
          <w:bCs/>
          <w:iCs/>
          <w:sz w:val="28"/>
          <w:szCs w:val="28"/>
        </w:rPr>
      </w:pPr>
    </w:p>
    <w:p w:rsidR="00C70AA9" w:rsidRDefault="00C70AA9">
      <w:pPr>
        <w:rPr>
          <w:b/>
          <w:bCs/>
          <w:iCs/>
          <w:sz w:val="28"/>
          <w:szCs w:val="28"/>
          <w:lang w:bidi="hi-IN"/>
        </w:rPr>
      </w:pPr>
    </w:p>
    <w:p w:rsidR="00C70AA9" w:rsidRDefault="00C70AA9">
      <w:pPr>
        <w:rPr>
          <w:rFonts w:ascii="Liberation Serif;Times New Roma" w:eastAsia="SimSun;宋体" w:hAnsi="Liberation Serif;Times New Roma" w:cs="Mangal"/>
          <w:lang w:bidi="hi-IN"/>
        </w:rPr>
      </w:pPr>
    </w:p>
    <w:p w:rsidR="00C70AA9" w:rsidRDefault="00C70AA9">
      <w:pPr>
        <w:pStyle w:val="aff3"/>
        <w:jc w:val="center"/>
        <w:rPr>
          <w:rFonts w:ascii="Liberation Serif;Times New Roma" w:eastAsia="SimSun;宋体" w:hAnsi="Liberation Serif;Times New Roma" w:cs="Mangal"/>
          <w:b/>
          <w:bCs/>
          <w:iCs/>
          <w:sz w:val="28"/>
          <w:szCs w:val="28"/>
          <w:lang w:bidi="hi-IN"/>
        </w:rPr>
      </w:pPr>
    </w:p>
    <w:p w:rsidR="00C70AA9" w:rsidRDefault="00C70AA9">
      <w:pPr>
        <w:tabs>
          <w:tab w:val="left" w:pos="7725"/>
        </w:tabs>
        <w:suppressAutoHyphens/>
        <w:rPr>
          <w:b/>
          <w:bCs/>
          <w:iCs/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p w:rsidR="00C70AA9" w:rsidRDefault="00C70AA9">
      <w:pPr>
        <w:tabs>
          <w:tab w:val="left" w:pos="7725"/>
        </w:tabs>
        <w:suppressAutoHyphens/>
        <w:rPr>
          <w:sz w:val="28"/>
          <w:szCs w:val="28"/>
        </w:rPr>
      </w:pPr>
    </w:p>
    <w:tbl>
      <w:tblPr>
        <w:tblStyle w:val="afff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B62AFD" w:rsidTr="00A71BBC">
        <w:tc>
          <w:tcPr>
            <w:tcW w:w="4359" w:type="dxa"/>
          </w:tcPr>
          <w:p w:rsidR="00B62AFD" w:rsidRPr="008430CC" w:rsidRDefault="00B62AFD" w:rsidP="00B62AFD">
            <w:pPr>
              <w:autoSpaceDE w:val="0"/>
              <w:jc w:val="center"/>
              <w:rPr>
                <w:sz w:val="22"/>
                <w:szCs w:val="28"/>
              </w:rPr>
            </w:pPr>
            <w:bookmarkStart w:id="1" w:name="_Hlk61980708"/>
            <w:bookmarkEnd w:id="1"/>
            <w:r>
              <w:rPr>
                <w:rFonts w:eastAsia="Batang;바탕"/>
                <w:sz w:val="22"/>
                <w:szCs w:val="28"/>
              </w:rPr>
              <w:lastRenderedPageBreak/>
              <w:t>Приложение № 1</w:t>
            </w:r>
          </w:p>
          <w:p w:rsidR="00B62AFD" w:rsidRDefault="00B62AFD" w:rsidP="00A71BBC">
            <w:pPr>
              <w:autoSpaceDE w:val="0"/>
              <w:rPr>
                <w:rFonts w:eastAsia="Batang;바탕"/>
                <w:sz w:val="22"/>
                <w:szCs w:val="28"/>
              </w:rPr>
            </w:pPr>
            <w:r w:rsidRPr="008430CC">
              <w:rPr>
                <w:rFonts w:eastAsia="Batang;바탕"/>
                <w:sz w:val="22"/>
                <w:szCs w:val="28"/>
              </w:rPr>
              <w:t xml:space="preserve">к </w:t>
            </w:r>
            <w:r w:rsidR="00A71BBC">
              <w:rPr>
                <w:rFonts w:eastAsia="Batang;바탕"/>
                <w:sz w:val="22"/>
                <w:szCs w:val="28"/>
              </w:rPr>
              <w:t xml:space="preserve">положению о выплатах </w:t>
            </w:r>
            <w:r>
              <w:rPr>
                <w:rFonts w:eastAsia="Batang;바탕"/>
                <w:sz w:val="22"/>
                <w:szCs w:val="28"/>
              </w:rPr>
              <w:t xml:space="preserve">стимулирующего характера  </w:t>
            </w:r>
            <w:r w:rsidRPr="008430CC">
              <w:rPr>
                <w:rFonts w:eastAsia="Calibri"/>
                <w:sz w:val="22"/>
                <w:szCs w:val="28"/>
              </w:rPr>
              <w:t xml:space="preserve">МАДОУ  ЦРР - д/с №17  </w:t>
            </w:r>
          </w:p>
        </w:tc>
      </w:tr>
    </w:tbl>
    <w:p w:rsidR="00A71BBC" w:rsidRDefault="00A71BBC" w:rsidP="00A71BBC">
      <w:pPr>
        <w:suppressAutoHyphens/>
        <w:ind w:hanging="142"/>
        <w:contextualSpacing/>
        <w:jc w:val="center"/>
        <w:rPr>
          <w:b/>
          <w:sz w:val="28"/>
          <w:szCs w:val="28"/>
        </w:rPr>
      </w:pPr>
    </w:p>
    <w:p w:rsidR="00A71BBC" w:rsidRDefault="00B62AFD" w:rsidP="00A71BBC">
      <w:pPr>
        <w:suppressAutoHyphens/>
        <w:ind w:hanging="142"/>
        <w:contextualSpacing/>
        <w:jc w:val="center"/>
        <w:rPr>
          <w:b/>
          <w:sz w:val="28"/>
          <w:szCs w:val="28"/>
        </w:rPr>
      </w:pPr>
      <w:r w:rsidRPr="00B62AFD">
        <w:rPr>
          <w:b/>
          <w:sz w:val="28"/>
          <w:szCs w:val="28"/>
        </w:rPr>
        <w:t xml:space="preserve">Оценочный лист работы педагогических работников </w:t>
      </w:r>
    </w:p>
    <w:p w:rsidR="00B62AFD" w:rsidRPr="00B62AFD" w:rsidRDefault="00B62AFD" w:rsidP="00A71BBC">
      <w:pPr>
        <w:suppressAutoHyphens/>
        <w:ind w:hanging="142"/>
        <w:contextualSpacing/>
        <w:jc w:val="center"/>
        <w:rPr>
          <w:b/>
          <w:sz w:val="28"/>
          <w:szCs w:val="28"/>
        </w:rPr>
      </w:pPr>
      <w:r w:rsidRPr="00B62AFD">
        <w:rPr>
          <w:b/>
          <w:sz w:val="28"/>
          <w:szCs w:val="28"/>
        </w:rPr>
        <w:t>МАДОУ ЦРР - д/с № 17 на учебный год</w:t>
      </w:r>
    </w:p>
    <w:p w:rsidR="00B62AFD" w:rsidRPr="00B62AFD" w:rsidRDefault="00B62AFD" w:rsidP="00A71BBC">
      <w:pPr>
        <w:suppressAutoHyphens/>
        <w:ind w:hanging="142"/>
        <w:contextualSpacing/>
        <w:jc w:val="center"/>
        <w:rPr>
          <w:vertAlign w:val="subscript"/>
        </w:rPr>
      </w:pPr>
      <w:r w:rsidRPr="00B62AFD">
        <w:rPr>
          <w:rFonts w:eastAsia="Calibri"/>
          <w:b/>
          <w:sz w:val="28"/>
          <w:szCs w:val="28"/>
        </w:rPr>
        <w:t>__________________________________________________________________</w:t>
      </w:r>
    </w:p>
    <w:p w:rsidR="00B62AFD" w:rsidRPr="00B62AFD" w:rsidRDefault="00B62AFD" w:rsidP="00A71BBC">
      <w:pPr>
        <w:suppressAutoHyphens/>
        <w:ind w:hanging="142"/>
        <w:contextualSpacing/>
        <w:rPr>
          <w:rFonts w:eastAsia="Calibri"/>
          <w:sz w:val="20"/>
          <w:szCs w:val="20"/>
          <w:vertAlign w:val="superscript"/>
        </w:rPr>
      </w:pPr>
      <w:r w:rsidRPr="00B62AFD">
        <w:rPr>
          <w:vertAlign w:val="superscript"/>
        </w:rPr>
        <w:t xml:space="preserve">                                                                                                            </w:t>
      </w:r>
      <w:r w:rsidRPr="00B62AFD">
        <w:rPr>
          <w:rFonts w:eastAsia="Calibri"/>
          <w:sz w:val="20"/>
          <w:szCs w:val="20"/>
          <w:vertAlign w:val="superscript"/>
        </w:rPr>
        <w:t>Ф.И.О.</w:t>
      </w:r>
    </w:p>
    <w:p w:rsidR="00B62AFD" w:rsidRPr="00B62AFD" w:rsidRDefault="00B62AFD" w:rsidP="00A71BBC">
      <w:pPr>
        <w:suppressAutoHyphens/>
        <w:ind w:hanging="142"/>
        <w:contextualSpacing/>
        <w:jc w:val="center"/>
        <w:rPr>
          <w:rFonts w:eastAsia="Calibri"/>
          <w:sz w:val="28"/>
          <w:szCs w:val="28"/>
        </w:rPr>
      </w:pPr>
      <w:r w:rsidRPr="00B62AFD">
        <w:rPr>
          <w:rFonts w:eastAsia="Calibri"/>
          <w:sz w:val="28"/>
          <w:szCs w:val="28"/>
        </w:rPr>
        <w:t>за период с ________________________________</w:t>
      </w:r>
    </w:p>
    <w:p w:rsidR="00B62AFD" w:rsidRPr="00B62AFD" w:rsidRDefault="00B62AFD" w:rsidP="00A71BBC">
      <w:pPr>
        <w:suppressAutoHyphens/>
        <w:ind w:hanging="142"/>
        <w:contextualSpacing/>
        <w:rPr>
          <w:rFonts w:eastAsia="Calibri"/>
          <w:sz w:val="28"/>
          <w:szCs w:val="28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6409"/>
        <w:gridCol w:w="818"/>
        <w:gridCol w:w="819"/>
        <w:gridCol w:w="954"/>
        <w:gridCol w:w="1090"/>
      </w:tblGrid>
      <w:tr w:rsidR="00B62AFD" w:rsidRPr="00B62AFD" w:rsidTr="00A71BBC">
        <w:trPr>
          <w:trHeight w:val="142"/>
        </w:trPr>
        <w:tc>
          <w:tcPr>
            <w:tcW w:w="517" w:type="dxa"/>
            <w:vAlign w:val="center"/>
            <w:hideMark/>
          </w:tcPr>
          <w:p w:rsidR="00B62AFD" w:rsidRPr="00B62AFD" w:rsidRDefault="00B62AFD" w:rsidP="00A71BBC">
            <w:pPr>
              <w:suppressAutoHyphens/>
              <w:ind w:hanging="142"/>
              <w:contextualSpacing/>
              <w:jc w:val="center"/>
              <w:rPr>
                <w:b/>
              </w:rPr>
            </w:pPr>
            <w:r w:rsidRPr="00B62AFD">
              <w:rPr>
                <w:b/>
              </w:rPr>
              <w:t>№</w:t>
            </w:r>
          </w:p>
        </w:tc>
        <w:tc>
          <w:tcPr>
            <w:tcW w:w="6409" w:type="dxa"/>
            <w:vAlign w:val="center"/>
            <w:hideMark/>
          </w:tcPr>
          <w:p w:rsidR="00B62AFD" w:rsidRPr="00B62AFD" w:rsidRDefault="00B62AFD" w:rsidP="00A71BBC">
            <w:pPr>
              <w:suppressAutoHyphens/>
              <w:ind w:hanging="142"/>
              <w:contextualSpacing/>
              <w:jc w:val="center"/>
              <w:rPr>
                <w:b/>
              </w:rPr>
            </w:pPr>
            <w:r w:rsidRPr="00B62AFD">
              <w:rPr>
                <w:b/>
              </w:rPr>
              <w:t>Критерии</w:t>
            </w:r>
          </w:p>
        </w:tc>
        <w:tc>
          <w:tcPr>
            <w:tcW w:w="818" w:type="dxa"/>
            <w:vAlign w:val="center"/>
            <w:hideMark/>
          </w:tcPr>
          <w:p w:rsidR="00B62AFD" w:rsidRPr="00B62AFD" w:rsidRDefault="00B62AFD" w:rsidP="00A71BBC">
            <w:pPr>
              <w:suppressAutoHyphens/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B62AFD">
              <w:rPr>
                <w:b/>
                <w:sz w:val="20"/>
                <w:szCs w:val="20"/>
              </w:rPr>
              <w:t>Баллы по</w:t>
            </w:r>
          </w:p>
          <w:p w:rsidR="00B62AFD" w:rsidRPr="00B62AFD" w:rsidRDefault="00B62AFD" w:rsidP="00A71BBC">
            <w:pPr>
              <w:suppressAutoHyphens/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B62AFD">
              <w:rPr>
                <w:b/>
                <w:sz w:val="20"/>
                <w:szCs w:val="20"/>
              </w:rPr>
              <w:t>показа-телям</w:t>
            </w:r>
          </w:p>
        </w:tc>
        <w:tc>
          <w:tcPr>
            <w:tcW w:w="819" w:type="dxa"/>
            <w:vAlign w:val="center"/>
            <w:hideMark/>
          </w:tcPr>
          <w:p w:rsidR="00B62AFD" w:rsidRPr="00B62AFD" w:rsidRDefault="00B62AFD" w:rsidP="00A71BBC">
            <w:pPr>
              <w:suppressAutoHyphens/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B62AFD">
              <w:rPr>
                <w:b/>
                <w:sz w:val="20"/>
                <w:szCs w:val="20"/>
              </w:rPr>
              <w:t>Само-оцен-ка</w:t>
            </w:r>
          </w:p>
        </w:tc>
        <w:tc>
          <w:tcPr>
            <w:tcW w:w="954" w:type="dxa"/>
            <w:vAlign w:val="center"/>
            <w:hideMark/>
          </w:tcPr>
          <w:p w:rsidR="00B62AFD" w:rsidRPr="00B62AFD" w:rsidRDefault="00B62AFD" w:rsidP="00A71BBC">
            <w:pPr>
              <w:suppressAutoHyphens/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B62AFD">
              <w:rPr>
                <w:b/>
                <w:sz w:val="20"/>
                <w:szCs w:val="20"/>
              </w:rPr>
              <w:t>Оценка</w:t>
            </w:r>
          </w:p>
          <w:p w:rsidR="00B62AFD" w:rsidRPr="00B62AFD" w:rsidRDefault="00B62AFD" w:rsidP="00A71BBC">
            <w:pPr>
              <w:suppressAutoHyphens/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B62AFD">
              <w:rPr>
                <w:b/>
                <w:sz w:val="20"/>
                <w:szCs w:val="20"/>
              </w:rPr>
              <w:t>рабочей комис-сии</w:t>
            </w:r>
          </w:p>
        </w:tc>
        <w:tc>
          <w:tcPr>
            <w:tcW w:w="1090" w:type="dxa"/>
            <w:vAlign w:val="center"/>
            <w:hideMark/>
          </w:tcPr>
          <w:p w:rsidR="00B62AFD" w:rsidRPr="00B62AFD" w:rsidRDefault="00B62AFD" w:rsidP="00A71BBC">
            <w:pPr>
              <w:suppressAutoHyphens/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B62AFD">
              <w:rPr>
                <w:b/>
                <w:sz w:val="20"/>
                <w:szCs w:val="20"/>
              </w:rPr>
              <w:t>Подтвер-ждающие</w:t>
            </w:r>
          </w:p>
          <w:p w:rsidR="00B62AFD" w:rsidRPr="00B62AFD" w:rsidRDefault="00B62AFD" w:rsidP="00A71BBC">
            <w:pPr>
              <w:suppressAutoHyphens/>
              <w:ind w:hanging="142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B62AFD">
              <w:rPr>
                <w:b/>
                <w:sz w:val="20"/>
                <w:szCs w:val="20"/>
              </w:rPr>
              <w:t>докумен-ты</w:t>
            </w:r>
          </w:p>
        </w:tc>
      </w:tr>
      <w:tr w:rsidR="00B62AFD" w:rsidRPr="00B62AFD" w:rsidTr="00A71BBC">
        <w:trPr>
          <w:cantSplit/>
          <w:trHeight w:val="1251"/>
        </w:trPr>
        <w:tc>
          <w:tcPr>
            <w:tcW w:w="517" w:type="dxa"/>
            <w:vMerge w:val="restart"/>
            <w:hideMark/>
          </w:tcPr>
          <w:p w:rsidR="00B62AFD" w:rsidRPr="00B62AFD" w:rsidRDefault="00B62AFD" w:rsidP="00A71BBC">
            <w:pPr>
              <w:suppressAutoHyphens/>
              <w:ind w:hanging="142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hideMark/>
          </w:tcPr>
          <w:p w:rsidR="00B62AFD" w:rsidRPr="00B62AFD" w:rsidRDefault="00B62AFD" w:rsidP="00A71BBC">
            <w:pPr>
              <w:suppressAutoHyphens/>
              <w:ind w:hanging="142"/>
              <w:rPr>
                <w:b/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 xml:space="preserve">Участие в методической работе (выступления на педсоветах, семинарах, круглых столах, конференциях, РМО, показ открытых ООД, мастер-классов с предоставлением докладов, конспектов, фото и видео материалов): </w:t>
            </w:r>
          </w:p>
          <w:p w:rsidR="00B62AFD" w:rsidRPr="00B62AFD" w:rsidRDefault="00B62AFD" w:rsidP="00A71BBC">
            <w:pPr>
              <w:suppressAutoHyphens/>
              <w:ind w:hanging="142"/>
              <w:rPr>
                <w:b/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Районный уровень</w:t>
            </w:r>
          </w:p>
        </w:tc>
        <w:tc>
          <w:tcPr>
            <w:tcW w:w="818" w:type="dxa"/>
            <w:vAlign w:val="bottom"/>
          </w:tcPr>
          <w:p w:rsidR="00B62AFD" w:rsidRPr="00B62AFD" w:rsidRDefault="00B62AFD" w:rsidP="00A71BBC">
            <w:pPr>
              <w:suppressAutoHyphens/>
              <w:ind w:hanging="142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A71BBC">
            <w:pPr>
              <w:suppressAutoHyphens/>
              <w:snapToGrid w:val="0"/>
              <w:ind w:hanging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A71BBC">
            <w:pPr>
              <w:suppressAutoHyphens/>
              <w:snapToGrid w:val="0"/>
              <w:ind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A71BBC">
            <w:pPr>
              <w:suppressAutoHyphens/>
              <w:snapToGrid w:val="0"/>
              <w:ind w:hanging="142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cantSplit/>
          <w:trHeight w:val="142"/>
        </w:trPr>
        <w:tc>
          <w:tcPr>
            <w:tcW w:w="517" w:type="dxa"/>
            <w:vMerge/>
            <w:vAlign w:val="center"/>
          </w:tcPr>
          <w:p w:rsidR="00B62AFD" w:rsidRPr="00B62AFD" w:rsidRDefault="00B62AFD" w:rsidP="00A71BBC">
            <w:pPr>
              <w:ind w:hanging="142"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A71BBC">
            <w:pPr>
              <w:suppressAutoHyphens/>
              <w:ind w:hanging="142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Региональный уровень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A71BBC">
            <w:pPr>
              <w:suppressAutoHyphens/>
              <w:ind w:hanging="142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A71BBC">
            <w:pPr>
              <w:suppressAutoHyphens/>
              <w:snapToGrid w:val="0"/>
              <w:ind w:hanging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A71BBC">
            <w:pPr>
              <w:suppressAutoHyphens/>
              <w:snapToGrid w:val="0"/>
              <w:ind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A71BBC">
            <w:pPr>
              <w:suppressAutoHyphens/>
              <w:snapToGrid w:val="0"/>
              <w:ind w:hanging="142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cantSplit/>
          <w:trHeight w:val="142"/>
        </w:trPr>
        <w:tc>
          <w:tcPr>
            <w:tcW w:w="517" w:type="dxa"/>
            <w:vMerge/>
            <w:vAlign w:val="center"/>
            <w:hideMark/>
          </w:tcPr>
          <w:p w:rsidR="00B62AFD" w:rsidRPr="00B62AFD" w:rsidRDefault="00B62AFD" w:rsidP="00A71BBC">
            <w:pPr>
              <w:ind w:hanging="142"/>
              <w:rPr>
                <w:sz w:val="22"/>
                <w:szCs w:val="22"/>
              </w:rPr>
            </w:pPr>
          </w:p>
        </w:tc>
        <w:tc>
          <w:tcPr>
            <w:tcW w:w="6409" w:type="dxa"/>
            <w:hideMark/>
          </w:tcPr>
          <w:p w:rsidR="00B62AFD" w:rsidRPr="00B62AFD" w:rsidRDefault="00B62AFD" w:rsidP="00A71BBC">
            <w:pPr>
              <w:suppressAutoHyphens/>
              <w:ind w:hanging="142"/>
              <w:rPr>
                <w:b/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Федеральный уровень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A71BBC">
            <w:pPr>
              <w:suppressAutoHyphens/>
              <w:ind w:hanging="142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B62AFD" w:rsidRPr="00B62AFD" w:rsidRDefault="00B62AFD" w:rsidP="00A71BBC">
            <w:pPr>
              <w:suppressAutoHyphens/>
              <w:snapToGrid w:val="0"/>
              <w:ind w:hanging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A71BBC">
            <w:pPr>
              <w:suppressAutoHyphens/>
              <w:snapToGrid w:val="0"/>
              <w:ind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A71BBC">
            <w:pPr>
              <w:suppressAutoHyphens/>
              <w:snapToGrid w:val="0"/>
              <w:ind w:hanging="142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cantSplit/>
          <w:trHeight w:val="700"/>
        </w:trPr>
        <w:tc>
          <w:tcPr>
            <w:tcW w:w="517" w:type="dxa"/>
            <w:vMerge w:val="restart"/>
            <w:vAlign w:val="center"/>
          </w:tcPr>
          <w:p w:rsidR="00B62AFD" w:rsidRPr="00B62AFD" w:rsidRDefault="00B62AFD" w:rsidP="00A71BBC">
            <w:pPr>
              <w:ind w:hanging="142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2.</w:t>
            </w:r>
          </w:p>
        </w:tc>
        <w:tc>
          <w:tcPr>
            <w:tcW w:w="6409" w:type="dxa"/>
          </w:tcPr>
          <w:p w:rsidR="00B62AFD" w:rsidRPr="00B62AFD" w:rsidRDefault="00B62AFD" w:rsidP="00A71BBC">
            <w:pPr>
              <w:suppressAutoHyphens/>
              <w:ind w:hanging="142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 xml:space="preserve">Участие в интеллектуальных, творческих, физкультурно-спортивных конкурсах (очное) (диплом, приказ): </w:t>
            </w:r>
          </w:p>
          <w:p w:rsidR="00B62AFD" w:rsidRPr="00B62AFD" w:rsidRDefault="00B62AFD" w:rsidP="00A71BBC">
            <w:pPr>
              <w:suppressAutoHyphens/>
              <w:ind w:hanging="142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Районный уровень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A71BBC">
            <w:pPr>
              <w:suppressAutoHyphens/>
              <w:ind w:hanging="142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A71BBC">
            <w:pPr>
              <w:suppressAutoHyphens/>
              <w:snapToGrid w:val="0"/>
              <w:ind w:hanging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A71BBC">
            <w:pPr>
              <w:suppressAutoHyphens/>
              <w:snapToGrid w:val="0"/>
              <w:ind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A71BBC">
            <w:pPr>
              <w:suppressAutoHyphens/>
              <w:snapToGrid w:val="0"/>
              <w:ind w:hanging="142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cantSplit/>
          <w:trHeight w:val="142"/>
        </w:trPr>
        <w:tc>
          <w:tcPr>
            <w:tcW w:w="517" w:type="dxa"/>
            <w:vMerge/>
            <w:vAlign w:val="center"/>
          </w:tcPr>
          <w:p w:rsidR="00B62AFD" w:rsidRPr="00B62AFD" w:rsidRDefault="00B62AFD" w:rsidP="00B62AFD">
            <w:pPr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Региональный уровень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cantSplit/>
          <w:trHeight w:val="142"/>
        </w:trPr>
        <w:tc>
          <w:tcPr>
            <w:tcW w:w="517" w:type="dxa"/>
            <w:vMerge/>
            <w:vAlign w:val="center"/>
          </w:tcPr>
          <w:p w:rsidR="00B62AFD" w:rsidRPr="00B62AFD" w:rsidRDefault="00B62AFD" w:rsidP="00B62AFD">
            <w:pPr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b/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Федеральный уровень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cantSplit/>
          <w:trHeight w:val="792"/>
        </w:trPr>
        <w:tc>
          <w:tcPr>
            <w:tcW w:w="517" w:type="dxa"/>
            <w:vMerge w:val="restart"/>
            <w:hideMark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3.</w:t>
            </w:r>
          </w:p>
        </w:tc>
        <w:tc>
          <w:tcPr>
            <w:tcW w:w="6409" w:type="dxa"/>
            <w:hideMark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Участие в конкурсах педагогического мастерства (лучший педагогический работник года) (диплом, приказ):</w:t>
            </w:r>
          </w:p>
          <w:p w:rsidR="00B62AFD" w:rsidRPr="00B62AFD" w:rsidRDefault="00B62AFD" w:rsidP="00B62AFD">
            <w:pPr>
              <w:suppressAutoHyphens/>
              <w:rPr>
                <w:b/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Районный уровень</w:t>
            </w:r>
          </w:p>
        </w:tc>
        <w:tc>
          <w:tcPr>
            <w:tcW w:w="818" w:type="dxa"/>
            <w:vAlign w:val="bottom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cantSplit/>
          <w:trHeight w:val="142"/>
        </w:trPr>
        <w:tc>
          <w:tcPr>
            <w:tcW w:w="517" w:type="dxa"/>
            <w:vMerge/>
            <w:vAlign w:val="center"/>
            <w:hideMark/>
          </w:tcPr>
          <w:p w:rsidR="00B62AFD" w:rsidRPr="00B62AFD" w:rsidRDefault="00B62AFD" w:rsidP="00B62AFD">
            <w:pPr>
              <w:rPr>
                <w:sz w:val="22"/>
                <w:szCs w:val="22"/>
              </w:rPr>
            </w:pPr>
          </w:p>
        </w:tc>
        <w:tc>
          <w:tcPr>
            <w:tcW w:w="6409" w:type="dxa"/>
            <w:hideMark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Региональный уровень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cantSplit/>
          <w:trHeight w:val="142"/>
        </w:trPr>
        <w:tc>
          <w:tcPr>
            <w:tcW w:w="517" w:type="dxa"/>
            <w:vMerge/>
            <w:vAlign w:val="center"/>
            <w:hideMark/>
          </w:tcPr>
          <w:p w:rsidR="00B62AFD" w:rsidRPr="00B62AFD" w:rsidRDefault="00B62AFD" w:rsidP="00B62AFD">
            <w:pPr>
              <w:rPr>
                <w:sz w:val="22"/>
                <w:szCs w:val="22"/>
              </w:rPr>
            </w:pPr>
          </w:p>
        </w:tc>
        <w:tc>
          <w:tcPr>
            <w:tcW w:w="6409" w:type="dxa"/>
            <w:hideMark/>
          </w:tcPr>
          <w:p w:rsidR="00B62AFD" w:rsidRPr="00B62AFD" w:rsidRDefault="00B62AFD" w:rsidP="00B62AFD">
            <w:pPr>
              <w:suppressAutoHyphens/>
              <w:rPr>
                <w:b/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Федеральный уровень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621"/>
        </w:trPr>
        <w:tc>
          <w:tcPr>
            <w:tcW w:w="517" w:type="dxa"/>
            <w:hideMark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Совместные мероприятия с родителями (субботники, благоустройство), подтверждённые фотоотчётами о проделанной работе и описанием вида деятельности. (за каждое мероприятие).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762"/>
        </w:trPr>
        <w:tc>
          <w:tcPr>
            <w:tcW w:w="517" w:type="dxa"/>
            <w:vMerge w:val="restart"/>
            <w:vAlign w:val="center"/>
          </w:tcPr>
          <w:p w:rsidR="00B62AFD" w:rsidRPr="00B62AFD" w:rsidRDefault="00B62AFD" w:rsidP="00B62AFD">
            <w:pPr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 xml:space="preserve">5.  </w:t>
            </w:r>
          </w:p>
        </w:tc>
        <w:tc>
          <w:tcPr>
            <w:tcW w:w="6409" w:type="dxa"/>
            <w:vAlign w:val="center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Подготовка участников, лауреатов, призеров, победителей конкурсов, соревнований, фестивалей, мероприятий, повышающих авторитет и имидж МАДОУ:</w:t>
            </w:r>
          </w:p>
          <w:p w:rsidR="00B62AFD" w:rsidRPr="00B62AFD" w:rsidRDefault="00B62AFD" w:rsidP="00B62AFD">
            <w:pPr>
              <w:suppressAutoHyphens/>
              <w:spacing w:line="0" w:lineRule="atLeast"/>
              <w:contextualSpacing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МАДОУ ЦРР</w:t>
            </w:r>
          </w:p>
        </w:tc>
        <w:tc>
          <w:tcPr>
            <w:tcW w:w="818" w:type="dxa"/>
            <w:vAlign w:val="bottom"/>
          </w:tcPr>
          <w:p w:rsidR="00B62AFD" w:rsidRPr="00B62AFD" w:rsidRDefault="00B62AFD" w:rsidP="00B62AFD">
            <w:pPr>
              <w:suppressAutoHyphens/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40"/>
        </w:trPr>
        <w:tc>
          <w:tcPr>
            <w:tcW w:w="517" w:type="dxa"/>
            <w:vMerge/>
            <w:vAlign w:val="center"/>
          </w:tcPr>
          <w:p w:rsidR="00B62AFD" w:rsidRPr="00B62AFD" w:rsidRDefault="00B62AFD" w:rsidP="00B62AFD">
            <w:pPr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Районный уровень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spacing w:line="0" w:lineRule="atLeast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spacing w:line="0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spacing w:line="0" w:lineRule="atLeas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44"/>
        </w:trPr>
        <w:tc>
          <w:tcPr>
            <w:tcW w:w="517" w:type="dxa"/>
            <w:vMerge/>
            <w:vAlign w:val="center"/>
          </w:tcPr>
          <w:p w:rsidR="00B62AFD" w:rsidRPr="00B62AFD" w:rsidRDefault="00B62AFD" w:rsidP="00B62AFD">
            <w:pPr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spacing w:line="0" w:lineRule="atLeast"/>
              <w:contextualSpacing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Региональный уровень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spacing w:line="0" w:lineRule="atLeast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spacing w:line="0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spacing w:line="0" w:lineRule="atLeas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21"/>
        </w:trPr>
        <w:tc>
          <w:tcPr>
            <w:tcW w:w="517" w:type="dxa"/>
            <w:vMerge/>
            <w:vAlign w:val="center"/>
          </w:tcPr>
          <w:p w:rsidR="00B62AFD" w:rsidRPr="00B62AFD" w:rsidRDefault="00B62AFD" w:rsidP="00B62AFD">
            <w:pPr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Федеральный уровень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spacing w:line="0" w:lineRule="atLeast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spacing w:line="0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spacing w:line="0" w:lineRule="atLeas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457"/>
        </w:trPr>
        <w:tc>
          <w:tcPr>
            <w:tcW w:w="517" w:type="dxa"/>
            <w:hideMark/>
          </w:tcPr>
          <w:p w:rsidR="00B62AFD" w:rsidRPr="00B62AFD" w:rsidRDefault="00B62AFD" w:rsidP="00B62AFD">
            <w:pPr>
              <w:suppressAutoHyphens/>
              <w:snapToGrid w:val="0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6.</w:t>
            </w:r>
          </w:p>
        </w:tc>
        <w:tc>
          <w:tcPr>
            <w:tcW w:w="6409" w:type="dxa"/>
            <w:hideMark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Взаимодействие с социальными институтами: (фотоотчет, цели и задачи взаимодействия).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42"/>
        </w:trPr>
        <w:tc>
          <w:tcPr>
            <w:tcW w:w="517" w:type="dxa"/>
            <w:hideMark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7.</w:t>
            </w:r>
          </w:p>
        </w:tc>
        <w:tc>
          <w:tcPr>
            <w:tcW w:w="6409" w:type="dxa"/>
            <w:hideMark/>
          </w:tcPr>
          <w:p w:rsidR="00B62AFD" w:rsidRPr="00B62AFD" w:rsidRDefault="00B62AFD" w:rsidP="00B62AFD">
            <w:pPr>
              <w:suppressAutoHyphens/>
              <w:rPr>
                <w:b/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Своевременное предоставление информации об организации воспитательно-образовательной работы с воспитанниками, лицу, ответственному за ведение официального сайта МАДОУ (скриншот).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718"/>
        </w:trPr>
        <w:tc>
          <w:tcPr>
            <w:tcW w:w="517" w:type="dxa"/>
            <w:vMerge w:val="restart"/>
            <w:hideMark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8.</w:t>
            </w:r>
          </w:p>
        </w:tc>
        <w:tc>
          <w:tcPr>
            <w:tcW w:w="6409" w:type="dxa"/>
            <w:hideMark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Интенсивность, напряженность работы, ведение общественной работы:</w:t>
            </w:r>
          </w:p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руководитель районного методического объединения;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740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выполнение объёма работы в качестве членов комиссий, советов, групп и других коллегиальных органов (за работу в одной комиссии);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413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Участие в мероприятиях,</w:t>
            </w:r>
            <w:r w:rsidRPr="00B62AFD">
              <w:rPr>
                <w:color w:val="FF0000"/>
                <w:sz w:val="22"/>
                <w:szCs w:val="22"/>
              </w:rPr>
              <w:t xml:space="preserve"> </w:t>
            </w:r>
            <w:r w:rsidRPr="00B62AFD">
              <w:rPr>
                <w:sz w:val="22"/>
                <w:szCs w:val="22"/>
              </w:rPr>
              <w:t>других возрастных групп (за 1 роль):</w:t>
            </w:r>
          </w:p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главная роль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89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эпизодическая роль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555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Участие в общественных мероприятиях, проводимых совместно с другими педагогами, повышающие авторитет и имидж МАДОУ, флэш-моб.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365"/>
        </w:trPr>
        <w:tc>
          <w:tcPr>
            <w:tcW w:w="517" w:type="dxa"/>
            <w:vMerge w:val="restart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9.</w:t>
            </w: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 xml:space="preserve">Дизайнерская работа: </w:t>
            </w:r>
          </w:p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оформление выставок (кол-во поделок от 10 шт.).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311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организатор творческих конкурсов по МАДОУ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519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B62AFD">
              <w:rPr>
                <w:sz w:val="22"/>
                <w:szCs w:val="22"/>
              </w:rPr>
              <w:t xml:space="preserve"> </w:t>
            </w:r>
            <w:r w:rsidRPr="00B62AFD">
              <w:rPr>
                <w:color w:val="2D2D2D"/>
                <w:sz w:val="22"/>
                <w:szCs w:val="22"/>
                <w:shd w:val="clear" w:color="auto" w:fill="FFFFFF"/>
              </w:rPr>
              <w:t>Оформление помещений и участков МАДОУ по временам года (раз в квартал):</w:t>
            </w:r>
          </w:p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полноценное и общее композиционное оформление помещений и участков МАДОУ</w:t>
            </w:r>
          </w:p>
        </w:tc>
        <w:tc>
          <w:tcPr>
            <w:tcW w:w="818" w:type="dxa"/>
            <w:vAlign w:val="bottom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19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полноценное и общее композиционное оформление помещений или участков МАДОУ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67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полноценное оформление помещений или участков МАДОУ.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578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Изготовление атрибутов, костюмов, декораций для подготовки и проведения мероприятий:</w:t>
            </w:r>
          </w:p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-полноценное и качественное изготовление костюма, декораций;</w:t>
            </w:r>
          </w:p>
        </w:tc>
        <w:tc>
          <w:tcPr>
            <w:tcW w:w="818" w:type="dxa"/>
            <w:vAlign w:val="bottom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22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частичное оформление костюма и атрибутов;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17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оформление фотозон.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52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Изготовление видеороликов:</w:t>
            </w:r>
          </w:p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 xml:space="preserve">-видеоролик публикуется в </w:t>
            </w:r>
            <w:r w:rsidRPr="00B62AFD">
              <w:rPr>
                <w:sz w:val="22"/>
                <w:szCs w:val="22"/>
                <w:lang w:val="en-US"/>
              </w:rPr>
              <w:t>WhatsApp</w:t>
            </w:r>
            <w:r w:rsidRPr="00B62AFD">
              <w:rPr>
                <w:sz w:val="22"/>
                <w:szCs w:val="22"/>
              </w:rPr>
              <w:t xml:space="preserve"> одной родительской группы;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33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видеоролик публикуется на страницах социальных сетей (сайты МАДОУ);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510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видеоролик публикуется на сайте администрации Кавказского района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415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Образцовое содержание экологических зон и закрепленных территорий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0,5</w:t>
            </w:r>
          </w:p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326"/>
        </w:trPr>
        <w:tc>
          <w:tcPr>
            <w:tcW w:w="517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10.</w:t>
            </w: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Использование ЦОР, разработанных самостоятельно в образовательной и досуговой деятельности с воспитанниками и их родителями (с предоставлением конспекта, где используется ЦОР). (с рецензией УО ОМЦ)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688"/>
        </w:trPr>
        <w:tc>
          <w:tcPr>
            <w:tcW w:w="517" w:type="dxa"/>
            <w:hideMark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11.</w:t>
            </w:r>
          </w:p>
        </w:tc>
        <w:tc>
          <w:tcPr>
            <w:tcW w:w="6409" w:type="dxa"/>
            <w:hideMark/>
          </w:tcPr>
          <w:p w:rsidR="00B62AFD" w:rsidRPr="00B62AFD" w:rsidRDefault="00B62AFD" w:rsidP="00B62AFD">
            <w:pPr>
              <w:suppressAutoHyphens/>
              <w:rPr>
                <w:b/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Использование различных видов образовательных ресурсов, повышающих качество воспитательно-образовательного процесса. (в объёме не менее 72 часов)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489"/>
        </w:trPr>
        <w:tc>
          <w:tcPr>
            <w:tcW w:w="517" w:type="dxa"/>
            <w:vMerge w:val="restart"/>
            <w:hideMark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12.</w:t>
            </w:r>
          </w:p>
        </w:tc>
        <w:tc>
          <w:tcPr>
            <w:tcW w:w="6409" w:type="dxa"/>
            <w:hideMark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Пополнение пространственной предметно-развивающей среды (в кабинетах, групповых):</w:t>
            </w:r>
          </w:p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пополнение среды для одной из образовательных областей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2,5</w:t>
            </w:r>
          </w:p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48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пополнение среды для двух образовательных областей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3,75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19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пополнение среды для трех образовательных областей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48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содержательное пополнение предметно-развивающей среды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6,25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415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содержательно- насыщенное пополнение предметно-развивающей среды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7,5</w:t>
            </w:r>
          </w:p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850"/>
        </w:trPr>
        <w:tc>
          <w:tcPr>
            <w:tcW w:w="517" w:type="dxa"/>
            <w:vMerge w:val="restart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13.</w:t>
            </w:r>
          </w:p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color w:val="2D2D2D"/>
                <w:sz w:val="22"/>
                <w:szCs w:val="22"/>
                <w:shd w:val="clear" w:color="auto" w:fill="FFFFFF"/>
              </w:rPr>
              <w:t>Количественный состав детей по дополнительной общеобразовательной программе внесенных</w:t>
            </w:r>
            <w:r w:rsidRPr="00B62AFD">
              <w:rPr>
                <w:sz w:val="22"/>
                <w:szCs w:val="22"/>
              </w:rPr>
              <w:t xml:space="preserve"> в систему «Навигатор», сохранность контингента:</w:t>
            </w:r>
          </w:p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-30 и более человек</w:t>
            </w:r>
          </w:p>
        </w:tc>
        <w:tc>
          <w:tcPr>
            <w:tcW w:w="818" w:type="dxa"/>
            <w:vAlign w:val="bottom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96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rFonts w:eastAsia="Calibri"/>
                <w:b/>
                <w:color w:val="2D2D2D"/>
                <w:sz w:val="22"/>
                <w:szCs w:val="22"/>
                <w:shd w:val="clear" w:color="auto" w:fill="FFFFFF"/>
              </w:rPr>
            </w:pPr>
            <w:r w:rsidRPr="00B62AFD">
              <w:rPr>
                <w:rFonts w:eastAsia="Calibri"/>
                <w:sz w:val="22"/>
                <w:szCs w:val="22"/>
              </w:rPr>
              <w:t>-50 и более человек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55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rFonts w:eastAsia="Calibri"/>
                <w:sz w:val="22"/>
                <w:szCs w:val="22"/>
              </w:rPr>
              <w:t>-70 и более человек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30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rFonts w:eastAsia="Calibri"/>
                <w:sz w:val="22"/>
                <w:szCs w:val="22"/>
              </w:rPr>
              <w:t>-90 и более человек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976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rFonts w:eastAsia="Calibri"/>
                <w:sz w:val="22"/>
                <w:szCs w:val="22"/>
              </w:rPr>
            </w:pPr>
            <w:r w:rsidRPr="00B62AFD">
              <w:rPr>
                <w:rFonts w:eastAsia="Calibri"/>
                <w:sz w:val="22"/>
                <w:szCs w:val="22"/>
              </w:rPr>
              <w:t>Результативность работы по организации и ведению услуг по дополнительным общеобразовательным программам внесенных в систему «Навигатор»:</w:t>
            </w:r>
          </w:p>
          <w:p w:rsidR="00B62AFD" w:rsidRPr="00B62AFD" w:rsidRDefault="00B62AFD" w:rsidP="00B62AF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B62AFD">
              <w:rPr>
                <w:rFonts w:eastAsia="Calibri"/>
                <w:sz w:val="22"/>
                <w:szCs w:val="22"/>
              </w:rPr>
              <w:t>основной воспитатель</w:t>
            </w:r>
          </w:p>
          <w:p w:rsidR="00B62AFD" w:rsidRPr="00B62AFD" w:rsidRDefault="00B62AFD" w:rsidP="00B62AFD">
            <w:pPr>
              <w:suppressAutoHyphens/>
              <w:rPr>
                <w:rFonts w:eastAsia="Calibri"/>
                <w:sz w:val="22"/>
                <w:szCs w:val="22"/>
              </w:rPr>
            </w:pPr>
            <w:r w:rsidRPr="00B62AFD">
              <w:rPr>
                <w:rFonts w:eastAsia="Calibri"/>
                <w:sz w:val="22"/>
                <w:szCs w:val="22"/>
              </w:rPr>
              <w:t>-от 70%-85%</w:t>
            </w:r>
          </w:p>
        </w:tc>
        <w:tc>
          <w:tcPr>
            <w:tcW w:w="818" w:type="dxa"/>
            <w:vAlign w:val="bottom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39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rFonts w:eastAsia="Calibri"/>
                <w:sz w:val="22"/>
                <w:szCs w:val="22"/>
              </w:rPr>
            </w:pPr>
            <w:r w:rsidRPr="00B62AFD">
              <w:rPr>
                <w:rFonts w:eastAsia="Calibri"/>
                <w:sz w:val="22"/>
                <w:szCs w:val="22"/>
              </w:rPr>
              <w:t>-от 85%-100%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93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B62AFD">
              <w:rPr>
                <w:rFonts w:eastAsia="Calibri"/>
                <w:sz w:val="22"/>
                <w:szCs w:val="22"/>
              </w:rPr>
              <w:t>подменный воспитатель</w:t>
            </w:r>
          </w:p>
          <w:p w:rsidR="00B62AFD" w:rsidRPr="00B62AFD" w:rsidRDefault="00B62AFD" w:rsidP="00B62AFD">
            <w:pPr>
              <w:suppressAutoHyphens/>
              <w:rPr>
                <w:rFonts w:eastAsia="Calibri"/>
                <w:sz w:val="22"/>
                <w:szCs w:val="22"/>
              </w:rPr>
            </w:pPr>
            <w:r w:rsidRPr="00B62AFD">
              <w:rPr>
                <w:rFonts w:eastAsia="Calibri"/>
                <w:sz w:val="22"/>
                <w:szCs w:val="22"/>
              </w:rPr>
              <w:t>-от 70%-85%</w:t>
            </w:r>
          </w:p>
        </w:tc>
        <w:tc>
          <w:tcPr>
            <w:tcW w:w="818" w:type="dxa"/>
            <w:vAlign w:val="bottom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78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rFonts w:eastAsia="Calibri"/>
                <w:sz w:val="22"/>
                <w:szCs w:val="22"/>
              </w:rPr>
            </w:pPr>
            <w:r w:rsidRPr="00B62AFD">
              <w:rPr>
                <w:rFonts w:eastAsia="Calibri"/>
                <w:sz w:val="22"/>
                <w:szCs w:val="22"/>
              </w:rPr>
              <w:t>-от 85%-100%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419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ind w:left="34"/>
              <w:contextualSpacing/>
              <w:rPr>
                <w:color w:val="000000"/>
                <w:sz w:val="22"/>
                <w:szCs w:val="22"/>
              </w:rPr>
            </w:pPr>
            <w:r w:rsidRPr="00B62AFD">
              <w:rPr>
                <w:color w:val="000000"/>
                <w:sz w:val="22"/>
                <w:szCs w:val="22"/>
              </w:rPr>
              <w:t xml:space="preserve">Доля воспитанников, более 60%, занимающихся по </w:t>
            </w:r>
            <w:r w:rsidRPr="00B62AFD">
              <w:rPr>
                <w:sz w:val="22"/>
                <w:szCs w:val="22"/>
              </w:rPr>
              <w:t>дополнительным общеобразовательным программам внесенных в систему «Навигатор»</w:t>
            </w:r>
            <w:r w:rsidRPr="00B62AFD">
              <w:rPr>
                <w:color w:val="000000"/>
                <w:sz w:val="22"/>
                <w:szCs w:val="22"/>
              </w:rPr>
              <w:t xml:space="preserve"> охваченных различными направлениями:</w:t>
            </w:r>
          </w:p>
          <w:p w:rsidR="00B62AFD" w:rsidRPr="00B62AFD" w:rsidRDefault="00B62AFD" w:rsidP="00B62AF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B62AFD">
              <w:rPr>
                <w:rFonts w:eastAsia="Calibri"/>
                <w:sz w:val="22"/>
                <w:szCs w:val="22"/>
              </w:rPr>
              <w:t>основной воспитатель</w:t>
            </w:r>
          </w:p>
          <w:p w:rsidR="00B62AFD" w:rsidRPr="00B62AFD" w:rsidRDefault="00B62AFD" w:rsidP="00B62AFD">
            <w:pPr>
              <w:suppressAutoHyphens/>
              <w:rPr>
                <w:rFonts w:eastAsia="Calibri"/>
                <w:sz w:val="22"/>
                <w:szCs w:val="22"/>
              </w:rPr>
            </w:pPr>
            <w:r w:rsidRPr="00B62AFD">
              <w:rPr>
                <w:rFonts w:eastAsia="Calibri"/>
                <w:sz w:val="22"/>
                <w:szCs w:val="22"/>
              </w:rPr>
              <w:t>- 2 группы</w:t>
            </w:r>
          </w:p>
        </w:tc>
        <w:tc>
          <w:tcPr>
            <w:tcW w:w="818" w:type="dxa"/>
            <w:vAlign w:val="bottom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25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B62AFD">
              <w:rPr>
                <w:rFonts w:eastAsia="Calibri"/>
                <w:sz w:val="22"/>
                <w:szCs w:val="22"/>
              </w:rPr>
              <w:t>- 3 группы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40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B62AFD">
              <w:rPr>
                <w:rFonts w:eastAsia="Calibri"/>
                <w:sz w:val="22"/>
                <w:szCs w:val="22"/>
              </w:rPr>
              <w:t>- 4 группы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359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B62AFD">
              <w:rPr>
                <w:rFonts w:eastAsia="Calibri"/>
                <w:sz w:val="22"/>
                <w:szCs w:val="22"/>
              </w:rPr>
              <w:t>- 5 групп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78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B62AFD">
              <w:rPr>
                <w:rFonts w:eastAsia="Calibri"/>
                <w:sz w:val="22"/>
                <w:szCs w:val="22"/>
              </w:rPr>
              <w:t>подменный воспитатель</w:t>
            </w:r>
          </w:p>
          <w:p w:rsidR="00B62AFD" w:rsidRPr="00B62AFD" w:rsidRDefault="00B62AFD" w:rsidP="00B62AFD">
            <w:pPr>
              <w:suppressAutoHyphens/>
              <w:rPr>
                <w:rFonts w:eastAsia="Calibri"/>
                <w:sz w:val="22"/>
                <w:szCs w:val="22"/>
              </w:rPr>
            </w:pPr>
            <w:r w:rsidRPr="00B62AFD">
              <w:rPr>
                <w:rFonts w:eastAsia="Calibri"/>
                <w:sz w:val="22"/>
                <w:szCs w:val="22"/>
              </w:rPr>
              <w:t>- 2 группы</w:t>
            </w:r>
          </w:p>
        </w:tc>
        <w:tc>
          <w:tcPr>
            <w:tcW w:w="818" w:type="dxa"/>
            <w:vAlign w:val="bottom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24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B62AFD">
              <w:rPr>
                <w:rFonts w:eastAsia="Calibri"/>
                <w:sz w:val="22"/>
                <w:szCs w:val="22"/>
              </w:rPr>
              <w:t>- 3 группы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16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B62AFD">
              <w:rPr>
                <w:rFonts w:eastAsia="Calibri"/>
                <w:sz w:val="22"/>
                <w:szCs w:val="22"/>
              </w:rPr>
              <w:t>- 4 группы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93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B62AFD">
              <w:rPr>
                <w:rFonts w:eastAsia="Calibri"/>
                <w:sz w:val="22"/>
                <w:szCs w:val="22"/>
              </w:rPr>
              <w:t>- 5 групп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504"/>
        </w:trPr>
        <w:tc>
          <w:tcPr>
            <w:tcW w:w="517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14.</w:t>
            </w: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Осуществление образовательной деятельности в рамках внедрения и (или) работы экспериментальной площадки (приказ)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1283"/>
        </w:trPr>
        <w:tc>
          <w:tcPr>
            <w:tcW w:w="517" w:type="dxa"/>
            <w:vMerge w:val="restart"/>
            <w:hideMark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15.</w:t>
            </w:r>
          </w:p>
        </w:tc>
        <w:tc>
          <w:tcPr>
            <w:tcW w:w="6409" w:type="dxa"/>
            <w:hideMark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Снижение уровня заболеваемости и положительная динамика посещаемости группы (по итогам квартала):</w:t>
            </w:r>
          </w:p>
          <w:p w:rsidR="00B62AFD" w:rsidRPr="00B62AFD" w:rsidRDefault="00B62AFD" w:rsidP="00B62AFD">
            <w:pPr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 xml:space="preserve">от 2-х до 3-х лет </w:t>
            </w:r>
          </w:p>
          <w:p w:rsidR="00B62AFD" w:rsidRPr="00B62AFD" w:rsidRDefault="00B62AFD" w:rsidP="00B62AFD">
            <w:pPr>
              <w:suppressAutoHyphens/>
              <w:ind w:left="720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от 65% до 70%</w:t>
            </w:r>
          </w:p>
          <w:p w:rsidR="00B62AFD" w:rsidRPr="00B62AFD" w:rsidRDefault="00B62AFD" w:rsidP="00B62AFD">
            <w:pPr>
              <w:suppressAutoHyphens/>
              <w:ind w:left="720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основной воспитатель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11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ind w:left="720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подменный воспитатель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564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ind w:left="720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свыше 70%</w:t>
            </w:r>
          </w:p>
          <w:p w:rsidR="00B62AFD" w:rsidRPr="00B62AFD" w:rsidRDefault="00B62AFD" w:rsidP="00B62AFD">
            <w:pPr>
              <w:suppressAutoHyphens/>
              <w:ind w:left="720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основной воспитатель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40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ind w:left="720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подменный воспитатель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681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 xml:space="preserve">от 3-х до 7-ми лет </w:t>
            </w:r>
          </w:p>
          <w:p w:rsidR="00B62AFD" w:rsidRPr="00B62AFD" w:rsidRDefault="00B62AFD" w:rsidP="00B62AFD">
            <w:pPr>
              <w:suppressAutoHyphens/>
              <w:ind w:left="720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от 70% до 80%</w:t>
            </w:r>
          </w:p>
          <w:p w:rsidR="00B62AFD" w:rsidRPr="00B62AFD" w:rsidRDefault="00B62AFD" w:rsidP="00B62AFD">
            <w:pPr>
              <w:suppressAutoHyphens/>
              <w:ind w:left="720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основной воспитатель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37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ind w:left="720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подменный воспитатель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430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ind w:left="720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- свыше 80%</w:t>
            </w:r>
          </w:p>
          <w:p w:rsidR="00B62AFD" w:rsidRPr="00B62AFD" w:rsidRDefault="00B62AFD" w:rsidP="00B62AFD">
            <w:pPr>
              <w:suppressAutoHyphens/>
              <w:ind w:left="720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основной воспитатель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234"/>
        </w:trPr>
        <w:tc>
          <w:tcPr>
            <w:tcW w:w="517" w:type="dxa"/>
            <w:vMerge/>
          </w:tcPr>
          <w:p w:rsidR="00B62AFD" w:rsidRPr="00B62AFD" w:rsidRDefault="00B62AFD" w:rsidP="00B62A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9" w:type="dxa"/>
          </w:tcPr>
          <w:p w:rsidR="00B62AFD" w:rsidRPr="00B62AFD" w:rsidRDefault="00B62AFD" w:rsidP="00B62AFD">
            <w:pPr>
              <w:suppressAutoHyphens/>
              <w:ind w:left="720"/>
              <w:rPr>
                <w:sz w:val="22"/>
                <w:szCs w:val="22"/>
              </w:rPr>
            </w:pPr>
            <w:r w:rsidRPr="00B62AFD">
              <w:rPr>
                <w:sz w:val="22"/>
                <w:szCs w:val="22"/>
              </w:rPr>
              <w:t>подменный воспитатель</w:t>
            </w:r>
          </w:p>
        </w:tc>
        <w:tc>
          <w:tcPr>
            <w:tcW w:w="818" w:type="dxa"/>
            <w:vAlign w:val="center"/>
          </w:tcPr>
          <w:p w:rsidR="00B62AFD" w:rsidRPr="00B62AFD" w:rsidRDefault="00B62AFD" w:rsidP="00B62AF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62AFD" w:rsidRPr="00B62AFD" w:rsidTr="00A71BBC">
        <w:trPr>
          <w:trHeight w:val="742"/>
        </w:trPr>
        <w:tc>
          <w:tcPr>
            <w:tcW w:w="10607" w:type="dxa"/>
            <w:gridSpan w:val="6"/>
            <w:hideMark/>
          </w:tcPr>
          <w:p w:rsidR="00B62AFD" w:rsidRPr="00B62AFD" w:rsidRDefault="00B62AFD" w:rsidP="00B62AFD">
            <w:pPr>
              <w:suppressAutoHyphens/>
              <w:snapToGrid w:val="0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За несоблюдение Правил внутреннего трудового распорядка, правил ТБ и ОЖЗ детей, а также при наличии жалоб, докладных записок и конфликтных ситуаций сотрудника с посетителями учреждения (обоснованных), сотрудник полностью лишается стимулирующих выплат по оценочному листу.</w:t>
            </w:r>
          </w:p>
        </w:tc>
      </w:tr>
      <w:tr w:rsidR="00B62AFD" w:rsidRPr="00B62AFD" w:rsidTr="00A71BBC">
        <w:trPr>
          <w:trHeight w:val="205"/>
        </w:trPr>
        <w:tc>
          <w:tcPr>
            <w:tcW w:w="6926" w:type="dxa"/>
            <w:gridSpan w:val="2"/>
            <w:hideMark/>
          </w:tcPr>
          <w:p w:rsidR="00B62AFD" w:rsidRPr="00B62AFD" w:rsidRDefault="00B62AFD" w:rsidP="00B62AF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62AFD">
              <w:rPr>
                <w:b/>
                <w:sz w:val="22"/>
                <w:szCs w:val="22"/>
              </w:rPr>
              <w:t>ИТОГО баллов:</w:t>
            </w:r>
          </w:p>
        </w:tc>
        <w:tc>
          <w:tcPr>
            <w:tcW w:w="818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62AFD" w:rsidRPr="00B62AFD" w:rsidRDefault="00B62AFD" w:rsidP="00B62AF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62AFD" w:rsidRPr="00B62AFD" w:rsidRDefault="00B62AFD" w:rsidP="00B62AFD">
      <w:pPr>
        <w:shd w:val="clear" w:color="auto" w:fill="FFFFFF"/>
        <w:tabs>
          <w:tab w:val="left" w:pos="1397"/>
        </w:tabs>
        <w:suppressAutoHyphens/>
        <w:rPr>
          <w:b/>
          <w:sz w:val="22"/>
          <w:szCs w:val="22"/>
        </w:rPr>
      </w:pPr>
    </w:p>
    <w:p w:rsidR="00B62AFD" w:rsidRPr="00B62AFD" w:rsidRDefault="00B62AFD" w:rsidP="00B62AFD">
      <w:pPr>
        <w:shd w:val="clear" w:color="auto" w:fill="FFFFFF"/>
        <w:tabs>
          <w:tab w:val="left" w:pos="1397"/>
        </w:tabs>
        <w:suppressAutoHyphens/>
        <w:rPr>
          <w:b/>
          <w:sz w:val="22"/>
          <w:szCs w:val="22"/>
        </w:rPr>
      </w:pPr>
      <w:r w:rsidRPr="00B62AFD">
        <w:rPr>
          <w:b/>
          <w:sz w:val="22"/>
          <w:szCs w:val="22"/>
        </w:rPr>
        <w:t xml:space="preserve">Ознакомлен (а): __________________ /_______________________/ «____» ______________20__ г.     </w:t>
      </w:r>
    </w:p>
    <w:p w:rsidR="00B62AFD" w:rsidRPr="00B62AFD" w:rsidRDefault="00B62AFD" w:rsidP="00B62AFD">
      <w:pPr>
        <w:shd w:val="clear" w:color="auto" w:fill="FFFFFF"/>
        <w:tabs>
          <w:tab w:val="left" w:pos="1397"/>
        </w:tabs>
        <w:suppressAutoHyphens/>
        <w:rPr>
          <w:b/>
          <w:sz w:val="22"/>
          <w:szCs w:val="22"/>
        </w:rPr>
      </w:pPr>
    </w:p>
    <w:p w:rsidR="00B62AFD" w:rsidRDefault="00B62AFD" w:rsidP="00B62AFD">
      <w:pPr>
        <w:shd w:val="clear" w:color="auto" w:fill="FFFFFF"/>
        <w:tabs>
          <w:tab w:val="left" w:pos="1397"/>
        </w:tabs>
        <w:suppressAutoHyphens/>
        <w:rPr>
          <w:b/>
          <w:sz w:val="22"/>
          <w:szCs w:val="22"/>
        </w:rPr>
      </w:pPr>
    </w:p>
    <w:p w:rsidR="00B62AFD" w:rsidRDefault="00B62AFD" w:rsidP="00B62AFD">
      <w:pPr>
        <w:shd w:val="clear" w:color="auto" w:fill="FFFFFF"/>
        <w:tabs>
          <w:tab w:val="left" w:pos="1397"/>
        </w:tabs>
        <w:suppressAutoHyphens/>
        <w:rPr>
          <w:b/>
          <w:sz w:val="22"/>
          <w:szCs w:val="22"/>
        </w:rPr>
      </w:pPr>
    </w:p>
    <w:p w:rsidR="00B62AFD" w:rsidRDefault="00B62AFD" w:rsidP="00B62AFD">
      <w:pPr>
        <w:shd w:val="clear" w:color="auto" w:fill="FFFFFF"/>
        <w:tabs>
          <w:tab w:val="left" w:pos="1397"/>
        </w:tabs>
        <w:suppressAutoHyphens/>
        <w:rPr>
          <w:b/>
          <w:sz w:val="22"/>
          <w:szCs w:val="22"/>
        </w:rPr>
      </w:pPr>
    </w:p>
    <w:p w:rsidR="00B62AFD" w:rsidRDefault="00B62AFD" w:rsidP="00B62AFD">
      <w:pPr>
        <w:shd w:val="clear" w:color="auto" w:fill="FFFFFF"/>
        <w:tabs>
          <w:tab w:val="left" w:pos="1397"/>
        </w:tabs>
        <w:suppressAutoHyphens/>
        <w:rPr>
          <w:b/>
          <w:sz w:val="22"/>
          <w:szCs w:val="22"/>
        </w:rPr>
      </w:pPr>
    </w:p>
    <w:p w:rsidR="00C70AA9" w:rsidRDefault="00C70AA9">
      <w:pPr>
        <w:overflowPunct w:val="0"/>
        <w:autoSpaceDE w:val="0"/>
        <w:jc w:val="right"/>
        <w:textAlignment w:val="baseline"/>
        <w:outlineLvl w:val="0"/>
        <w:rPr>
          <w:color w:val="00000A"/>
          <w:sz w:val="28"/>
          <w:szCs w:val="28"/>
        </w:rPr>
      </w:pPr>
    </w:p>
    <w:p w:rsidR="00B62AFD" w:rsidRDefault="00B62AFD">
      <w:pPr>
        <w:overflowPunct w:val="0"/>
        <w:autoSpaceDE w:val="0"/>
        <w:jc w:val="right"/>
        <w:textAlignment w:val="baseline"/>
        <w:outlineLvl w:val="0"/>
        <w:rPr>
          <w:color w:val="00000A"/>
          <w:sz w:val="28"/>
          <w:szCs w:val="28"/>
        </w:rPr>
      </w:pPr>
    </w:p>
    <w:p w:rsidR="00B62AFD" w:rsidRDefault="00B62AFD">
      <w:pPr>
        <w:overflowPunct w:val="0"/>
        <w:autoSpaceDE w:val="0"/>
        <w:jc w:val="right"/>
        <w:textAlignment w:val="baseline"/>
        <w:outlineLvl w:val="0"/>
        <w:rPr>
          <w:color w:val="00000A"/>
          <w:sz w:val="28"/>
          <w:szCs w:val="28"/>
        </w:rPr>
      </w:pPr>
    </w:p>
    <w:p w:rsidR="00B62AFD" w:rsidRDefault="00B62AFD">
      <w:pPr>
        <w:overflowPunct w:val="0"/>
        <w:autoSpaceDE w:val="0"/>
        <w:jc w:val="right"/>
        <w:textAlignment w:val="baseline"/>
        <w:outlineLvl w:val="0"/>
        <w:rPr>
          <w:color w:val="00000A"/>
          <w:sz w:val="28"/>
          <w:szCs w:val="28"/>
        </w:rPr>
      </w:pPr>
    </w:p>
    <w:p w:rsidR="00B62AFD" w:rsidRDefault="00B62AFD">
      <w:pPr>
        <w:overflowPunct w:val="0"/>
        <w:autoSpaceDE w:val="0"/>
        <w:jc w:val="right"/>
        <w:textAlignment w:val="baseline"/>
        <w:outlineLvl w:val="0"/>
        <w:rPr>
          <w:color w:val="00000A"/>
          <w:sz w:val="28"/>
          <w:szCs w:val="28"/>
        </w:rPr>
      </w:pPr>
    </w:p>
    <w:p w:rsidR="00B62AFD" w:rsidRDefault="00B62AFD">
      <w:pPr>
        <w:overflowPunct w:val="0"/>
        <w:autoSpaceDE w:val="0"/>
        <w:jc w:val="right"/>
        <w:textAlignment w:val="baseline"/>
        <w:outlineLvl w:val="0"/>
        <w:rPr>
          <w:color w:val="00000A"/>
          <w:sz w:val="28"/>
          <w:szCs w:val="28"/>
        </w:rPr>
      </w:pPr>
    </w:p>
    <w:p w:rsidR="00B62AFD" w:rsidRDefault="00B62AFD">
      <w:pPr>
        <w:overflowPunct w:val="0"/>
        <w:autoSpaceDE w:val="0"/>
        <w:jc w:val="right"/>
        <w:textAlignment w:val="baseline"/>
        <w:outlineLvl w:val="0"/>
        <w:rPr>
          <w:color w:val="00000A"/>
          <w:sz w:val="28"/>
          <w:szCs w:val="28"/>
        </w:rPr>
      </w:pPr>
    </w:p>
    <w:p w:rsidR="00B62AFD" w:rsidRDefault="00B62AFD">
      <w:pPr>
        <w:overflowPunct w:val="0"/>
        <w:autoSpaceDE w:val="0"/>
        <w:jc w:val="right"/>
        <w:textAlignment w:val="baseline"/>
        <w:outlineLvl w:val="0"/>
        <w:rPr>
          <w:color w:val="00000A"/>
          <w:sz w:val="28"/>
          <w:szCs w:val="28"/>
        </w:rPr>
      </w:pPr>
    </w:p>
    <w:p w:rsidR="00B62AFD" w:rsidRDefault="00B62AFD">
      <w:pPr>
        <w:overflowPunct w:val="0"/>
        <w:autoSpaceDE w:val="0"/>
        <w:jc w:val="right"/>
        <w:textAlignment w:val="baseline"/>
        <w:outlineLvl w:val="0"/>
        <w:rPr>
          <w:b/>
          <w:sz w:val="28"/>
          <w:szCs w:val="28"/>
        </w:rPr>
      </w:pPr>
    </w:p>
    <w:p w:rsidR="00C70AA9" w:rsidRDefault="00C70AA9">
      <w:pPr>
        <w:overflowPunct w:val="0"/>
        <w:autoSpaceDE w:val="0"/>
        <w:jc w:val="right"/>
        <w:textAlignment w:val="baseline"/>
        <w:outlineLvl w:val="0"/>
        <w:rPr>
          <w:b/>
          <w:sz w:val="28"/>
          <w:szCs w:val="28"/>
        </w:rPr>
      </w:pPr>
    </w:p>
    <w:p w:rsidR="00C70AA9" w:rsidRDefault="00C70AA9" w:rsidP="00E35BC9">
      <w:pPr>
        <w:pStyle w:val="25"/>
        <w:spacing w:after="0" w:line="240" w:lineRule="auto"/>
        <w:ind w:right="284"/>
        <w:jc w:val="both"/>
        <w:rPr>
          <w:sz w:val="28"/>
          <w:szCs w:val="28"/>
        </w:rPr>
      </w:pPr>
    </w:p>
    <w:sectPr w:rsidR="00C70AA9" w:rsidSect="00E35BC9">
      <w:footerReference w:type="default" r:id="rId8"/>
      <w:pgSz w:w="11906" w:h="16838"/>
      <w:pgMar w:top="568" w:right="1134" w:bottom="1276" w:left="1134" w:header="0" w:footer="709" w:gutter="0"/>
      <w:pgNumType w:start="65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15" w:rsidRDefault="003D2015">
      <w:r>
        <w:separator/>
      </w:r>
    </w:p>
  </w:endnote>
  <w:endnote w:type="continuationSeparator" w:id="0">
    <w:p w:rsidR="003D2015" w:rsidRDefault="003D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846521"/>
      <w:docPartObj>
        <w:docPartGallery w:val="Page Numbers (Bottom of Page)"/>
        <w:docPartUnique/>
      </w:docPartObj>
    </w:sdtPr>
    <w:sdtContent>
      <w:p w:rsidR="00E35BC9" w:rsidRDefault="00E35BC9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BA8">
          <w:rPr>
            <w:noProof/>
          </w:rPr>
          <w:t>72</w:t>
        </w:r>
        <w:r>
          <w:fldChar w:fldCharType="end"/>
        </w:r>
      </w:p>
    </w:sdtContent>
  </w:sdt>
  <w:p w:rsidR="00B62AFD" w:rsidRDefault="00B62AFD">
    <w:pPr>
      <w:pStyle w:val="af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15" w:rsidRDefault="003D2015">
      <w:r>
        <w:separator/>
      </w:r>
    </w:p>
  </w:footnote>
  <w:footnote w:type="continuationSeparator" w:id="0">
    <w:p w:rsidR="003D2015" w:rsidRDefault="003D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A52"/>
    <w:multiLevelType w:val="hybridMultilevel"/>
    <w:tmpl w:val="AB68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971"/>
    <w:multiLevelType w:val="multilevel"/>
    <w:tmpl w:val="EBF60000"/>
    <w:lvl w:ilvl="0">
      <w:start w:val="3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52B0F"/>
    <w:multiLevelType w:val="multilevel"/>
    <w:tmpl w:val="352AD95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F36040"/>
    <w:multiLevelType w:val="multilevel"/>
    <w:tmpl w:val="A99C4886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094411"/>
    <w:multiLevelType w:val="multilevel"/>
    <w:tmpl w:val="E4EE3F4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E471B"/>
    <w:multiLevelType w:val="hybridMultilevel"/>
    <w:tmpl w:val="724E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A20C8"/>
    <w:multiLevelType w:val="multilevel"/>
    <w:tmpl w:val="8F4AAC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7BB477B"/>
    <w:multiLevelType w:val="multilevel"/>
    <w:tmpl w:val="E48A1462"/>
    <w:lvl w:ilvl="0">
      <w:start w:val="10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83748D"/>
    <w:multiLevelType w:val="multilevel"/>
    <w:tmpl w:val="28047F84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505119"/>
    <w:multiLevelType w:val="hybridMultilevel"/>
    <w:tmpl w:val="ED9A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34016"/>
    <w:multiLevelType w:val="multilevel"/>
    <w:tmpl w:val="7BBE9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C2BF6"/>
    <w:multiLevelType w:val="multilevel"/>
    <w:tmpl w:val="64D22470"/>
    <w:lvl w:ilvl="0">
      <w:start w:val="5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A9"/>
    <w:rsid w:val="0014416A"/>
    <w:rsid w:val="002A7F57"/>
    <w:rsid w:val="003D2015"/>
    <w:rsid w:val="004D379E"/>
    <w:rsid w:val="00735EDD"/>
    <w:rsid w:val="007A1959"/>
    <w:rsid w:val="008430CC"/>
    <w:rsid w:val="00853F8E"/>
    <w:rsid w:val="009D2806"/>
    <w:rsid w:val="009E7E5F"/>
    <w:rsid w:val="00A632A6"/>
    <w:rsid w:val="00A71BBC"/>
    <w:rsid w:val="00B04806"/>
    <w:rsid w:val="00B62AFD"/>
    <w:rsid w:val="00C41737"/>
    <w:rsid w:val="00C70AA9"/>
    <w:rsid w:val="00CA428C"/>
    <w:rsid w:val="00D1689F"/>
    <w:rsid w:val="00DA6D8A"/>
    <w:rsid w:val="00E35BC9"/>
    <w:rsid w:val="00E879CF"/>
    <w:rsid w:val="00E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FEFD-2049-4C61-998A-584FEA2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3z2">
    <w:name w:val="WW8Num3z2"/>
    <w:qFormat/>
    <w:rPr>
      <w:rFonts w:ascii="Times New Roman" w:hAnsi="Times New Roman" w:cs="Times New Roman"/>
      <w:b w:val="0"/>
      <w:i w:val="0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eastAsia="Times New Roman" w:hAnsi="Symbol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eastAsia="Times New Roman" w:hAnsi="Symbol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Symbol" w:hAnsi="Symbol" w:cs="Symbol"/>
      <w:color w:val="000000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imes New Roman" w:hAnsi="Times New Roman" w:cs="Times New Roman"/>
      <w:sz w:val="28"/>
      <w:szCs w:val="28"/>
    </w:rPr>
  </w:style>
  <w:style w:type="character" w:customStyle="1" w:styleId="WW8Num46z0">
    <w:name w:val="WW8Num46z0"/>
    <w:qFormat/>
    <w:rPr>
      <w:rFonts w:ascii="Times New Roman" w:eastAsia="Times New Roman" w:hAnsi="Times New Roman"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styleId="a3">
    <w:name w:val="page number"/>
    <w:basedOn w:val="a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pacing w:val="-2"/>
      <w:sz w:val="16"/>
      <w:szCs w:val="16"/>
    </w:rPr>
  </w:style>
  <w:style w:type="character" w:customStyle="1" w:styleId="3">
    <w:name w:val="Заголовок №3_"/>
    <w:qFormat/>
    <w:rPr>
      <w:sz w:val="26"/>
      <w:szCs w:val="26"/>
      <w:shd w:val="clear" w:color="auto" w:fill="FFFFFF"/>
    </w:rPr>
  </w:style>
  <w:style w:type="character" w:customStyle="1" w:styleId="a6">
    <w:name w:val="Основной текст_"/>
    <w:qFormat/>
    <w:rPr>
      <w:sz w:val="26"/>
      <w:szCs w:val="26"/>
      <w:shd w:val="clear" w:color="auto" w:fill="FFFFFF"/>
    </w:rPr>
  </w:style>
  <w:style w:type="character" w:customStyle="1" w:styleId="30">
    <w:name w:val="Основной текст (3)_"/>
    <w:qFormat/>
    <w:rPr>
      <w:sz w:val="27"/>
      <w:szCs w:val="27"/>
      <w:shd w:val="clear" w:color="auto" w:fill="FFFFFF"/>
    </w:rPr>
  </w:style>
  <w:style w:type="character" w:customStyle="1" w:styleId="2">
    <w:name w:val="Заголовок №2_"/>
    <w:qFormat/>
    <w:rPr>
      <w:sz w:val="26"/>
      <w:szCs w:val="26"/>
      <w:shd w:val="clear" w:color="auto" w:fill="FFFFFF"/>
    </w:rPr>
  </w:style>
  <w:style w:type="character" w:styleId="a7">
    <w:name w:val="Subtle Emphasis"/>
    <w:qFormat/>
    <w:rPr>
      <w:i/>
      <w:iCs/>
      <w:color w:val="808080"/>
    </w:rPr>
  </w:style>
  <w:style w:type="character" w:customStyle="1" w:styleId="a8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a">
    <w:name w:val="Не вступил в силу"/>
    <w:qFormat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b">
    <w:name w:val="Подзаголовок Знак"/>
    <w:qFormat/>
    <w:rPr>
      <w:rFonts w:ascii="Cambria" w:eastAsia="Times New Roman" w:hAnsi="Cambria" w:cs="Times New Roman"/>
      <w:sz w:val="24"/>
      <w:szCs w:val="24"/>
    </w:rPr>
  </w:style>
  <w:style w:type="character" w:customStyle="1" w:styleId="CourierNew95pt">
    <w:name w:val="Основной текст + Courier New;9;5 pt"/>
    <w:qFormat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c">
    <w:name w:val="Основной текст с отступом Знак"/>
    <w:qFormat/>
    <w:rPr>
      <w:sz w:val="24"/>
      <w:szCs w:val="24"/>
    </w:rPr>
  </w:style>
  <w:style w:type="character" w:customStyle="1" w:styleId="ad">
    <w:name w:val="Текст Знак"/>
    <w:qFormat/>
    <w:rPr>
      <w:rFonts w:ascii="Courier New" w:hAnsi="Courier New" w:cs="Courier New"/>
    </w:rPr>
  </w:style>
  <w:style w:type="character" w:customStyle="1" w:styleId="ae">
    <w:name w:val="Нижний колонтитул Знак"/>
    <w:uiPriority w:val="99"/>
    <w:qFormat/>
    <w:rPr>
      <w:sz w:val="24"/>
      <w:szCs w:val="24"/>
    </w:rPr>
  </w:style>
  <w:style w:type="character" w:customStyle="1" w:styleId="af">
    <w:name w:val="Текст сноски Знак"/>
    <w:basedOn w:val="a0"/>
    <w:qFormat/>
  </w:style>
  <w:style w:type="character" w:customStyle="1" w:styleId="af0">
    <w:name w:val="Символ сноски"/>
    <w:qFormat/>
    <w:rPr>
      <w:vertAlign w:val="superscript"/>
    </w:rPr>
  </w:style>
  <w:style w:type="character" w:customStyle="1" w:styleId="af1">
    <w:name w:val="Основной текст Знак"/>
    <w:qFormat/>
    <w:rPr>
      <w:sz w:val="24"/>
      <w:szCs w:val="24"/>
    </w:rPr>
  </w:style>
  <w:style w:type="character" w:customStyle="1" w:styleId="20">
    <w:name w:val="Основной текст с отступом 2 Знак"/>
    <w:qFormat/>
    <w:rPr>
      <w:sz w:val="24"/>
      <w:szCs w:val="24"/>
    </w:rPr>
  </w:style>
  <w:style w:type="character" w:customStyle="1" w:styleId="31">
    <w:name w:val="Основной текст 3 Знак"/>
    <w:qFormat/>
    <w:rPr>
      <w:sz w:val="28"/>
      <w:szCs w:val="28"/>
    </w:rPr>
  </w:style>
  <w:style w:type="character" w:customStyle="1" w:styleId="af2">
    <w:name w:val="Текст концевой сноски Знак"/>
    <w:basedOn w:val="a0"/>
    <w:qFormat/>
  </w:style>
  <w:style w:type="character" w:customStyle="1" w:styleId="af3">
    <w:name w:val="Символы концевой сноски"/>
    <w:qFormat/>
    <w:rPr>
      <w:vertAlign w:val="superscript"/>
    </w:rPr>
  </w:style>
  <w:style w:type="character" w:customStyle="1" w:styleId="af4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qFormat/>
    <w:rPr>
      <w:sz w:val="24"/>
      <w:szCs w:val="24"/>
      <w:lang w:bidi="ar-SA"/>
    </w:rPr>
  </w:style>
  <w:style w:type="character" w:styleId="af6">
    <w:name w:val="annotation reference"/>
    <w:qFormat/>
    <w:rPr>
      <w:sz w:val="16"/>
      <w:szCs w:val="16"/>
    </w:rPr>
  </w:style>
  <w:style w:type="character" w:customStyle="1" w:styleId="af7">
    <w:name w:val="Текст примечания Знак"/>
    <w:basedOn w:val="a0"/>
    <w:qFormat/>
  </w:style>
  <w:style w:type="character" w:customStyle="1" w:styleId="af8">
    <w:name w:val="Тема примечания Знак"/>
    <w:qFormat/>
    <w:rPr>
      <w:b/>
      <w:bCs/>
    </w:rPr>
  </w:style>
  <w:style w:type="character" w:customStyle="1" w:styleId="21">
    <w:name w:val="Основной текст 2 Знак"/>
    <w:qFormat/>
    <w:rPr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8"/>
      <w:szCs w:val="28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af9">
    <w:name w:val="Название Знак"/>
    <w:qFormat/>
    <w:rPr>
      <w:rFonts w:ascii="Arial" w:eastAsia="Microsoft YaHei" w:hAnsi="Arial" w:cs="Mangal"/>
      <w:sz w:val="28"/>
      <w:szCs w:val="28"/>
      <w:lang w:bidi="hi-IN"/>
    </w:rPr>
  </w:style>
  <w:style w:type="paragraph" w:customStyle="1" w:styleId="afa">
    <w:name w:val="Заголовок"/>
    <w:basedOn w:val="a"/>
    <w:next w:val="afb"/>
    <w:qFormat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bidi="hi-IN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"/>
    <w:pPr>
      <w:ind w:left="283" w:hanging="283"/>
    </w:pPr>
  </w:style>
  <w:style w:type="paragraph" w:styleId="af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styleId="aff">
    <w:name w:val="header"/>
    <w:basedOn w:val="a"/>
  </w:style>
  <w:style w:type="paragraph" w:styleId="aff0">
    <w:name w:val="footer"/>
    <w:basedOn w:val="a"/>
    <w:uiPriority w:val="99"/>
  </w:style>
  <w:style w:type="paragraph" w:styleId="32">
    <w:name w:val="Body Text 3"/>
    <w:basedOn w:val="a"/>
    <w:qFormat/>
    <w:pPr>
      <w:jc w:val="both"/>
    </w:pPr>
    <w:rPr>
      <w:sz w:val="28"/>
      <w:szCs w:val="28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ff1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Balloon Text"/>
    <w:basedOn w:val="a"/>
    <w:qFormat/>
    <w:rPr>
      <w:rFonts w:ascii="Tahoma" w:hAnsi="Tahoma" w:cs="Tahoma"/>
      <w:spacing w:val="-2"/>
      <w:sz w:val="16"/>
      <w:szCs w:val="16"/>
    </w:rPr>
  </w:style>
  <w:style w:type="paragraph" w:styleId="aff3">
    <w:name w:val="No Spacing"/>
    <w:qFormat/>
    <w:rPr>
      <w:rFonts w:ascii="Times New Roman" w:eastAsia="Times New Roman" w:hAnsi="Times New Roman" w:cs="Times New Roman"/>
      <w:sz w:val="24"/>
      <w:lang w:bidi="ar-SA"/>
    </w:rPr>
  </w:style>
  <w:style w:type="paragraph" w:customStyle="1" w:styleId="34">
    <w:name w:val="Заголовок №3"/>
    <w:basedOn w:val="a"/>
    <w:qFormat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paragraph" w:customStyle="1" w:styleId="10">
    <w:name w:val="Основной текст1"/>
    <w:basedOn w:val="a"/>
    <w:qFormat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5">
    <w:name w:val="Основной текст (3)"/>
    <w:basedOn w:val="a"/>
    <w:qFormat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3">
    <w:name w:val="Заголовок №2"/>
    <w:basedOn w:val="a"/>
    <w:qFormat/>
    <w:pPr>
      <w:shd w:val="clear" w:color="auto" w:fill="FFFFFF"/>
      <w:spacing w:before="300" w:after="180"/>
      <w:outlineLvl w:val="1"/>
    </w:pPr>
    <w:rPr>
      <w:sz w:val="26"/>
      <w:szCs w:val="26"/>
    </w:rPr>
  </w:style>
  <w:style w:type="paragraph" w:customStyle="1" w:styleId="aff4">
    <w:name w:val="Комментарий"/>
    <w:basedOn w:val="a"/>
    <w:next w:val="a"/>
    <w:qFormat/>
    <w:pPr>
      <w:widowControl w:val="0"/>
      <w:autoSpaceDE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5">
    <w:name w:val="Нормальный (таблица)"/>
    <w:basedOn w:val="a"/>
    <w:next w:val="a"/>
    <w:qFormat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qFormat/>
    <w:pPr>
      <w:widowControl w:val="0"/>
      <w:autoSpaceDE w:val="0"/>
    </w:pPr>
    <w:rPr>
      <w:rFonts w:ascii="Arial" w:hAnsi="Arial" w:cs="Arial"/>
    </w:rPr>
  </w:style>
  <w:style w:type="paragraph" w:styleId="aff7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aff8">
    <w:name w:val="List Paragraph"/>
    <w:basedOn w:val="a"/>
    <w:qFormat/>
    <w:pPr>
      <w:ind w:left="708"/>
    </w:pPr>
  </w:style>
  <w:style w:type="paragraph" w:styleId="aff9">
    <w:name w:val="Body Text Indent"/>
    <w:basedOn w:val="a"/>
    <w:pPr>
      <w:spacing w:after="120"/>
      <w:ind w:left="283"/>
    </w:pPr>
  </w:style>
  <w:style w:type="paragraph" w:styleId="36">
    <w:name w:val="List 3"/>
    <w:basedOn w:val="a"/>
    <w:qFormat/>
    <w:pPr>
      <w:ind w:left="849" w:hanging="283"/>
    </w:pPr>
  </w:style>
  <w:style w:type="paragraph" w:styleId="24">
    <w:name w:val="List 2"/>
    <w:basedOn w:val="a"/>
    <w:qFormat/>
    <w:pPr>
      <w:ind w:left="566" w:hanging="283"/>
    </w:pPr>
  </w:style>
  <w:style w:type="paragraph" w:styleId="affa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5">
    <w:name w:val="List 5"/>
    <w:basedOn w:val="a"/>
    <w:qFormat/>
    <w:pPr>
      <w:ind w:left="1415" w:hanging="283"/>
    </w:pPr>
  </w:style>
  <w:style w:type="paragraph" w:customStyle="1" w:styleId="11">
    <w:name w:val="Цитата1"/>
    <w:basedOn w:val="a"/>
    <w:qFormat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1">
    <w:name w:val="List 4"/>
    <w:basedOn w:val="a"/>
    <w:qFormat/>
    <w:pPr>
      <w:ind w:left="1132" w:hanging="283"/>
      <w:contextualSpacing/>
    </w:pPr>
  </w:style>
  <w:style w:type="paragraph" w:styleId="37">
    <w:name w:val="List Continue 3"/>
    <w:basedOn w:val="a"/>
    <w:qFormat/>
    <w:pPr>
      <w:spacing w:after="120"/>
      <w:ind w:left="849"/>
      <w:contextualSpacing/>
    </w:pPr>
  </w:style>
  <w:style w:type="paragraph" w:styleId="affb">
    <w:name w:val="footnote text"/>
    <w:basedOn w:val="a"/>
    <w:rPr>
      <w:sz w:val="20"/>
      <w:szCs w:val="20"/>
    </w:rPr>
  </w:style>
  <w:style w:type="paragraph" w:customStyle="1" w:styleId="310">
    <w:name w:val="Основной текст с отступом 31"/>
    <w:basedOn w:val="a"/>
    <w:qFormat/>
    <w:pPr>
      <w:widowControl w:val="0"/>
      <w:suppressAutoHyphens/>
      <w:autoSpaceDE w:val="0"/>
      <w:ind w:firstLine="550"/>
      <w:jc w:val="both"/>
    </w:pPr>
    <w:rPr>
      <w:rFonts w:ascii="Arial" w:eastAsia="SimSun;宋体" w:hAnsi="Arial" w:cs="Mangal"/>
      <w:sz w:val="28"/>
      <w:lang w:bidi="hi-I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ffc">
    <w:name w:val="Знак Знак Знак Знак Знак Знак Знак"/>
    <w:basedOn w:val="a"/>
    <w:qFormat/>
    <w:pPr>
      <w:widowControl w:val="0"/>
      <w:suppressAutoHyphens/>
      <w:spacing w:after="160" w:line="240" w:lineRule="exact"/>
    </w:pPr>
    <w:rPr>
      <w:rFonts w:ascii="Verdana" w:eastAsia="Lucida Sans Unicode" w:hAnsi="Verdana" w:cs="Verdana"/>
      <w:sz w:val="20"/>
      <w:szCs w:val="20"/>
      <w:lang w:val="en-US"/>
    </w:rPr>
  </w:style>
  <w:style w:type="paragraph" w:styleId="affd">
    <w:name w:val="Normal (Web)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ffe">
    <w:name w:val="endnote text"/>
    <w:basedOn w:val="a"/>
    <w:rPr>
      <w:sz w:val="20"/>
      <w:szCs w:val="20"/>
    </w:rPr>
  </w:style>
  <w:style w:type="paragraph" w:styleId="afff">
    <w:name w:val="Document Map"/>
    <w:basedOn w:val="a"/>
    <w:qFormat/>
    <w:rPr>
      <w:rFonts w:ascii="Tahoma" w:hAnsi="Tahoma" w:cs="Tahoma"/>
      <w:sz w:val="16"/>
      <w:szCs w:val="16"/>
    </w:rPr>
  </w:style>
  <w:style w:type="paragraph" w:styleId="afff0">
    <w:name w:val="annotation text"/>
    <w:basedOn w:val="a"/>
    <w:qFormat/>
    <w:rPr>
      <w:sz w:val="20"/>
      <w:szCs w:val="20"/>
    </w:rPr>
  </w:style>
  <w:style w:type="paragraph" w:styleId="afff1">
    <w:name w:val="annotation subject"/>
    <w:basedOn w:val="afff0"/>
    <w:next w:val="afff0"/>
    <w:qFormat/>
    <w:rPr>
      <w:b/>
      <w:bCs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Style2">
    <w:name w:val="Style2"/>
    <w:basedOn w:val="a"/>
    <w:qFormat/>
    <w:pPr>
      <w:widowControl w:val="0"/>
      <w:autoSpaceDE w:val="0"/>
      <w:spacing w:line="326" w:lineRule="exact"/>
      <w:ind w:firstLine="710"/>
      <w:jc w:val="both"/>
    </w:pPr>
  </w:style>
  <w:style w:type="paragraph" w:customStyle="1" w:styleId="Style1">
    <w:name w:val="Style1"/>
    <w:basedOn w:val="a"/>
    <w:qFormat/>
    <w:pPr>
      <w:widowControl w:val="0"/>
      <w:autoSpaceDE w:val="0"/>
      <w:spacing w:line="331" w:lineRule="exact"/>
      <w:ind w:firstLine="701"/>
    </w:pPr>
  </w:style>
  <w:style w:type="paragraph" w:customStyle="1" w:styleId="Heading">
    <w:name w:val="Heading"/>
    <w:qFormat/>
    <w:pPr>
      <w:autoSpaceDE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u">
    <w:name w:val="u"/>
    <w:basedOn w:val="a"/>
    <w:qFormat/>
    <w:pPr>
      <w:ind w:firstLine="390"/>
      <w:jc w:val="both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210">
    <w:name w:val="Основной текст 21"/>
    <w:basedOn w:val="a"/>
    <w:qFormat/>
    <w:pPr>
      <w:suppressAutoHyphens/>
      <w:jc w:val="both"/>
    </w:pPr>
    <w:rPr>
      <w:sz w:val="28"/>
    </w:rPr>
  </w:style>
  <w:style w:type="paragraph" w:customStyle="1" w:styleId="afff2">
    <w:name w:val="Знак"/>
    <w:basedOn w:val="a"/>
    <w:qFormat/>
    <w:pPr>
      <w:spacing w:after="160" w:line="240" w:lineRule="exact"/>
    </w:pPr>
    <w:rPr>
      <w:sz w:val="20"/>
      <w:szCs w:val="20"/>
    </w:rPr>
  </w:style>
  <w:style w:type="paragraph" w:customStyle="1" w:styleId="12">
    <w:name w:val="Текст1"/>
    <w:basedOn w:val="a"/>
    <w:qFormat/>
    <w:pPr>
      <w:suppressAutoHyphens/>
    </w:pPr>
    <w:rPr>
      <w:rFonts w:ascii="Courier New" w:hAnsi="Courier New" w:cs="Courier New"/>
      <w:sz w:val="20"/>
      <w:szCs w:val="20"/>
    </w:rPr>
  </w:style>
  <w:style w:type="paragraph" w:customStyle="1" w:styleId="afff3">
    <w:name w:val="Содержимое таблицы"/>
    <w:basedOn w:val="a"/>
    <w:qFormat/>
    <w:pPr>
      <w:suppressLineNumbers/>
    </w:p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character" w:styleId="afff5">
    <w:name w:val="Hyperlink"/>
    <w:basedOn w:val="a0"/>
    <w:uiPriority w:val="99"/>
    <w:semiHidden/>
    <w:unhideWhenUsed/>
    <w:rsid w:val="002A7F57"/>
    <w:rPr>
      <w:color w:val="0000FF"/>
      <w:u w:val="single"/>
    </w:rPr>
  </w:style>
  <w:style w:type="table" w:styleId="afff6">
    <w:name w:val="Table Grid"/>
    <w:basedOn w:val="a1"/>
    <w:uiPriority w:val="59"/>
    <w:rsid w:val="0084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84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SPecialiST RePack</Company>
  <LinksUpToDate>false</LinksUpToDate>
  <CharactersWithSpaces>17133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Владелец</cp:lastModifiedBy>
  <cp:revision>2</cp:revision>
  <cp:lastPrinted>2022-06-28T12:10:00Z</cp:lastPrinted>
  <dcterms:created xsi:type="dcterms:W3CDTF">2022-11-21T12:23:00Z</dcterms:created>
  <dcterms:modified xsi:type="dcterms:W3CDTF">2022-11-21T12:23:00Z</dcterms:modified>
  <dc:language>ru-RU</dc:language>
</cp:coreProperties>
</file>