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99" w:rsidRPr="00E37C99" w:rsidRDefault="004B2DE8" w:rsidP="00E37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9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37C99" w:rsidRPr="00E37C99">
        <w:rPr>
          <w:rFonts w:ascii="Times New Roman" w:hAnsi="Times New Roman" w:cs="Times New Roman"/>
          <w:b/>
          <w:sz w:val="28"/>
          <w:szCs w:val="28"/>
        </w:rPr>
        <w:t>беседы с детьми</w:t>
      </w:r>
      <w:r w:rsidRPr="00E37C99">
        <w:rPr>
          <w:rFonts w:ascii="Times New Roman" w:hAnsi="Times New Roman" w:cs="Times New Roman"/>
          <w:b/>
          <w:sz w:val="28"/>
          <w:szCs w:val="28"/>
        </w:rPr>
        <w:t xml:space="preserve"> старшей группе компенсирующей направ</w:t>
      </w:r>
      <w:r w:rsidR="00E37C99" w:rsidRPr="00E37C99">
        <w:rPr>
          <w:rFonts w:ascii="Times New Roman" w:hAnsi="Times New Roman" w:cs="Times New Roman"/>
          <w:b/>
          <w:sz w:val="28"/>
          <w:szCs w:val="28"/>
        </w:rPr>
        <w:t>ленности на тему «Свеча памяти»</w:t>
      </w:r>
    </w:p>
    <w:p w:rsidR="00E37C99" w:rsidRDefault="00E37C99" w:rsidP="00E37C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7C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Подготовил: Воспитатель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Беловол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</w:t>
      </w:r>
    </w:p>
    <w:p w:rsidR="003C2AF5" w:rsidRDefault="003C2AF5" w:rsidP="004B2DE8">
      <w:pPr>
        <w:jc w:val="center"/>
        <w:rPr>
          <w:rFonts w:ascii="Bahnschrift" w:hAnsi="Bahnschrift"/>
          <w:b/>
          <w:sz w:val="28"/>
          <w:szCs w:val="28"/>
        </w:rPr>
      </w:pPr>
    </w:p>
    <w:p w:rsidR="004B2DE8" w:rsidRPr="00E37C99" w:rsidRDefault="004B2DE8" w:rsidP="004B2DE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3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37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гордость, патриотизм, чувство уважения к ветера</w:t>
      </w:r>
      <w:r w:rsidR="0062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великой отечественной войны.</w:t>
      </w:r>
      <w:bookmarkStart w:id="0" w:name="_GoBack"/>
      <w:bookmarkEnd w:id="0"/>
    </w:p>
    <w:p w:rsidR="004B2DE8" w:rsidRPr="00E37C99" w:rsidRDefault="004B2DE8" w:rsidP="004B2DE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3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благодарности к погибшим в годы великой отечественной войне и выжившим ветеранам;</w:t>
      </w:r>
    </w:p>
    <w:p w:rsidR="004B2DE8" w:rsidRPr="00E37C99" w:rsidRDefault="004B2DE8" w:rsidP="004B2DE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интереса к историческому прошлому нашей страны.</w:t>
      </w:r>
    </w:p>
    <w:p w:rsidR="00E37C99" w:rsidRPr="00E37C99" w:rsidRDefault="00E37C99" w:rsidP="004B2DE8">
      <w:pPr>
        <w:shd w:val="clear" w:color="auto" w:fill="FFFFFF"/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2DE8" w:rsidRPr="00E37C99" w:rsidRDefault="004B2DE8" w:rsidP="004B2DE8">
      <w:pPr>
        <w:shd w:val="clear" w:color="auto" w:fill="FFFFFF"/>
        <w:spacing w:after="15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E37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</w:t>
      </w:r>
    </w:p>
    <w:p w:rsidR="004B2DE8" w:rsidRPr="00E37C99" w:rsidRDefault="00E37C99" w:rsidP="00E37C99">
      <w:p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C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1005840</wp:posOffset>
            </wp:positionV>
            <wp:extent cx="2823210" cy="2346960"/>
            <wp:effectExtent l="19050" t="0" r="0" b="0"/>
            <wp:wrapTight wrapText="bothSides">
              <wp:wrapPolygon edited="0">
                <wp:start x="-146" y="0"/>
                <wp:lineTo x="-146" y="21390"/>
                <wp:lineTo x="21571" y="21390"/>
                <wp:lineTo x="21571" y="0"/>
                <wp:lineTo x="-146" y="0"/>
              </wp:wrapPolygon>
            </wp:wrapTight>
            <wp:docPr id="1" name="Рисунок 1" descr="Артисты-герои Великой отечественной войны: Аркадий Райкин придумал на войне  знаменитые миниатюр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Артисты-герои Великой отечественной войны: Аркадий Райкин придумал на войне  знаменитые миниатюры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DE8" w:rsidRPr="00E37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жаркий, солнечный июньский день. Ничего не предвещало беды. Люди строили планы на будущее. Но 22 </w:t>
      </w:r>
      <w:r w:rsidR="004B2DE8" w:rsidRPr="00E37C9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июня 1941года в 4</w:t>
      </w:r>
      <w:r w:rsidR="004B2DE8" w:rsidRPr="00E37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 утра закончилась беззаботная жизнь. Планам и мечтаниям людей сбыться было не суждено. Фашистская германия без объявления войны напала на нашу родину. 22 </w:t>
      </w:r>
      <w:r w:rsidR="004B2DE8" w:rsidRPr="00E37C9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июня</w:t>
      </w:r>
      <w:r w:rsidR="004B2DE8" w:rsidRPr="00E37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1941 года началась Великая Отечественная война. 22 июня. Эту скорбную дату мы отмечаем как день </w:t>
      </w:r>
      <w:r w:rsidRPr="00E37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памяти, день</w:t>
      </w:r>
      <w:r w:rsidR="004B2DE8" w:rsidRPr="00E37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гордости и скорби о тех, через чьи жизни прошла жестокая война, о тех, </w:t>
      </w:r>
      <w:r w:rsidR="00623710" w:rsidRPr="00E37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кто,</w:t>
      </w:r>
      <w:r w:rsidR="004B2DE8" w:rsidRPr="00E37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пожалев жизни, не вернулся с кровавых полей сражений за свободу и независимость родины. </w:t>
      </w:r>
      <w:r w:rsidRPr="00E37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 лет</w:t>
      </w:r>
      <w:r w:rsidR="004B2DE8" w:rsidRPr="00E37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отделяет нас от того скорбного дня, когда в жизнь каждого человека нашей страны вошло это страшное слово – «война»!</w:t>
      </w:r>
    </w:p>
    <w:p w:rsidR="004B2DE8" w:rsidRPr="00E37C99" w:rsidRDefault="004B2DE8" w:rsidP="00E37C99">
      <w:p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Самыми трудными для нашей родины были первые дни войны: погибло очень много людей. На фронт уходили мужчины, а вместе с ними и вчерашние школьники, молодые мальчишки. Фашистам нужна была наша земля, и чтобы захватить ее, они не останавливались не перед чем. Они сжигали наши города и села, не щадили ни детей, ни женщин, ни стариков. Сражения велись на земле, и в воздухе, и на воде. Советская армия отступала, отдавая врагу свои земли, но не сдавалась.</w:t>
      </w:r>
      <w:r w:rsidRPr="00E37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поддержку фронту оказывал тыл. В тылу работали все, </w:t>
      </w:r>
      <w:r w:rsidRPr="00E3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начиная от детей и заканчивая стариками, каждый, кто мог работать, трудился у станков на заводах, изготавливая оружие и боевые машины для фронта. Женщины </w:t>
      </w:r>
      <w:r w:rsidR="00E37C99" w:rsidRPr="00E37C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742950</wp:posOffset>
            </wp:positionV>
            <wp:extent cx="3893820" cy="2575560"/>
            <wp:effectExtent l="19050" t="0" r="0" b="0"/>
            <wp:wrapSquare wrapText="bothSides"/>
            <wp:docPr id="2" name="Рисунок 2" descr="Вид с городской ратуши Дрездена на руины города после англо-американских бомбардировок в феврале 1945 года. Справа, скульптура Августа Шрайтмюллера (August Schreitmueller) — «Добро»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3" descr="Вид с городской ратуши Дрездена на руины города после англо-американских бомбардировок в феврале 1945 года. Справа, скульптура Августа Шрайтмюллера (August Schreitmueller) — «Добро»."/>
                    <pic:cNvPicPr>
                      <a:picLocks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 всю мужскую работу, трудясь на полях в колхозах и на заводах. Голодая, не высыпаясь, люди делали все, чтобы помочь нашим солдатам остановить фашистов.</w:t>
      </w:r>
    </w:p>
    <w:p w:rsidR="004B2DE8" w:rsidRPr="00E37C99" w:rsidRDefault="004B2DE8" w:rsidP="00E37C99">
      <w:p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1942 года настал переломный момент – наши войска начали отвоевывать обратно родную землю, они прогнали врага за пределы страны. В 1945 году наши войска дошли до границ германии и штурмом взяли город берлин! Победа была за нами.</w:t>
      </w:r>
    </w:p>
    <w:p w:rsidR="004B2DE8" w:rsidRDefault="004B2DE8" w:rsidP="00E37C9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DE8" w:rsidRPr="004B2DE8" w:rsidRDefault="004B2DE8" w:rsidP="00E37C99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sectPr w:rsidR="004B2DE8" w:rsidRPr="004B2DE8" w:rsidSect="003C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B2AF8"/>
    <w:multiLevelType w:val="multilevel"/>
    <w:tmpl w:val="A8C4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DE8"/>
    <w:rsid w:val="003C2AF5"/>
    <w:rsid w:val="004B2DE8"/>
    <w:rsid w:val="00623710"/>
    <w:rsid w:val="009C213A"/>
    <w:rsid w:val="00E3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7F186-D5FF-44D8-824C-19111ACF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D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</cp:revision>
  <dcterms:created xsi:type="dcterms:W3CDTF">2023-06-21T13:07:00Z</dcterms:created>
  <dcterms:modified xsi:type="dcterms:W3CDTF">2023-06-28T10:50:00Z</dcterms:modified>
</cp:coreProperties>
</file>