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08" w:rsidRDefault="00650408" w:rsidP="00291B1C">
      <w:pPr>
        <w:spacing w:after="174" w:line="259" w:lineRule="auto"/>
        <w:ind w:left="860" w:right="4"/>
        <w:jc w:val="center"/>
      </w:pPr>
    </w:p>
    <w:p w:rsidR="00D34A6D" w:rsidRDefault="00D34A6D" w:rsidP="00D34A6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автономное дошкольное образовательное учреждение центр развития ребенка - детский сад № 17 города Кропоткин                    муниципального образования Кавказский район                                                                              </w:t>
      </w:r>
    </w:p>
    <w:p w:rsidR="00D34A6D" w:rsidRDefault="00D34A6D" w:rsidP="00D34A6D">
      <w:pPr>
        <w:jc w:val="center"/>
        <w:rPr>
          <w:szCs w:val="28"/>
        </w:rPr>
      </w:pPr>
    </w:p>
    <w:p w:rsidR="00D34A6D" w:rsidRDefault="00D34A6D" w:rsidP="00D34A6D">
      <w:pPr>
        <w:rPr>
          <w:szCs w:val="28"/>
        </w:rPr>
      </w:pPr>
    </w:p>
    <w:p w:rsidR="00D34A6D" w:rsidRDefault="00D34A6D" w:rsidP="00D34A6D">
      <w:pPr>
        <w:rPr>
          <w:szCs w:val="28"/>
        </w:rPr>
      </w:pPr>
    </w:p>
    <w:p w:rsidR="00D34A6D" w:rsidRDefault="00D34A6D" w:rsidP="00D34A6D">
      <w:pPr>
        <w:rPr>
          <w:szCs w:val="28"/>
        </w:rPr>
      </w:pPr>
    </w:p>
    <w:tbl>
      <w:tblPr>
        <w:tblW w:w="9923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2301"/>
        <w:gridCol w:w="3828"/>
      </w:tblGrid>
      <w:tr w:rsidR="00D34A6D" w:rsidTr="00BD0043">
        <w:trPr>
          <w:trHeight w:val="284"/>
        </w:trPr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A6D" w:rsidRDefault="00D34A6D" w:rsidP="00BD0043">
            <w:pPr>
              <w:pStyle w:val="ac"/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A6D" w:rsidRDefault="00D34A6D" w:rsidP="00BD0043">
            <w:pPr>
              <w:pStyle w:val="ac"/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A6D" w:rsidRDefault="00D34A6D" w:rsidP="00BD0043">
            <w:pPr>
              <w:pStyle w:val="ac"/>
            </w:pPr>
            <w:r>
              <w:t>Утверждаю</w:t>
            </w:r>
          </w:p>
          <w:p w:rsidR="00D34A6D" w:rsidRDefault="00D34A6D" w:rsidP="00BD0043">
            <w:pPr>
              <w:pStyle w:val="ac"/>
            </w:pPr>
            <w:r>
              <w:t>Заведующий</w:t>
            </w:r>
          </w:p>
          <w:p w:rsidR="00D34A6D" w:rsidRDefault="00D34A6D" w:rsidP="00BD0043">
            <w:pPr>
              <w:pStyle w:val="ac"/>
            </w:pPr>
            <w:r>
              <w:t>МАДОУ ЦРР-д/с № 17</w:t>
            </w:r>
          </w:p>
          <w:p w:rsidR="00D34A6D" w:rsidRDefault="00D34A6D" w:rsidP="00BD0043">
            <w:pPr>
              <w:pStyle w:val="ac"/>
            </w:pPr>
            <w:r>
              <w:t>_________ Бондаренко Е.И.</w:t>
            </w:r>
          </w:p>
        </w:tc>
      </w:tr>
    </w:tbl>
    <w:p w:rsidR="00291B1C" w:rsidRDefault="00291B1C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34A6D" w:rsidRDefault="00D34A6D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34A6D" w:rsidRDefault="00D34A6D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34A6D" w:rsidRDefault="00D34A6D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34A6D" w:rsidRDefault="00D34A6D" w:rsidP="00D34A6D">
      <w:pPr>
        <w:pStyle w:val="Standard"/>
        <w:jc w:val="center"/>
      </w:pPr>
      <w:r>
        <w:rPr>
          <w:rFonts w:cs="Times New Roman"/>
          <w:b/>
          <w:bCs/>
          <w:sz w:val="44"/>
          <w:szCs w:val="44"/>
        </w:rPr>
        <w:t>Дополнительная общеобразовательная программа «</w:t>
      </w:r>
      <w:r w:rsidRPr="0063750D">
        <w:rPr>
          <w:b/>
          <w:sz w:val="40"/>
          <w:szCs w:val="40"/>
        </w:rPr>
        <w:t>Читалия</w:t>
      </w:r>
      <w:r>
        <w:rPr>
          <w:rFonts w:cs="Times New Roman"/>
          <w:b/>
          <w:bCs/>
          <w:sz w:val="44"/>
          <w:szCs w:val="44"/>
        </w:rPr>
        <w:t>»</w:t>
      </w:r>
      <w:r>
        <w:t xml:space="preserve"> </w:t>
      </w:r>
    </w:p>
    <w:p w:rsidR="00D34A6D" w:rsidRDefault="00D34A6D" w:rsidP="00D34A6D">
      <w:pPr>
        <w:pStyle w:val="Standard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по платной образовательной услуге </w:t>
      </w:r>
    </w:p>
    <w:p w:rsidR="00D34A6D" w:rsidRDefault="00D34A6D" w:rsidP="00D34A6D">
      <w:pPr>
        <w:pStyle w:val="Standard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«</w:t>
      </w:r>
      <w:r w:rsidRPr="0063750D">
        <w:rPr>
          <w:b/>
          <w:sz w:val="40"/>
          <w:szCs w:val="40"/>
        </w:rPr>
        <w:t>Обучение чтению</w:t>
      </w:r>
      <w:r>
        <w:rPr>
          <w:rFonts w:cs="Times New Roman"/>
          <w:b/>
          <w:bCs/>
          <w:sz w:val="44"/>
          <w:szCs w:val="44"/>
        </w:rPr>
        <w:t>»</w:t>
      </w:r>
    </w:p>
    <w:p w:rsidR="00D34A6D" w:rsidRPr="0086319F" w:rsidRDefault="00D34A6D" w:rsidP="00D34A6D">
      <w:pPr>
        <w:pStyle w:val="Standard"/>
        <w:jc w:val="center"/>
      </w:pPr>
      <w:r>
        <w:rPr>
          <w:rFonts w:cs="Times New Roman"/>
          <w:b/>
          <w:bCs/>
          <w:sz w:val="44"/>
          <w:szCs w:val="44"/>
        </w:rPr>
        <w:t xml:space="preserve">для детей 6-7 лет </w:t>
      </w:r>
      <w:r>
        <w:rPr>
          <w:rFonts w:cs="Times New Roman"/>
          <w:sz w:val="44"/>
          <w:szCs w:val="44"/>
        </w:rPr>
        <w:t xml:space="preserve"> </w:t>
      </w:r>
    </w:p>
    <w:p w:rsidR="00D34A6D" w:rsidRPr="0086319F" w:rsidRDefault="00D34A6D" w:rsidP="00D34A6D">
      <w:pPr>
        <w:pStyle w:val="Standard"/>
        <w:jc w:val="center"/>
      </w:pPr>
      <w:r>
        <w:rPr>
          <w:rFonts w:cs="Times New Roman"/>
          <w:b/>
          <w:sz w:val="44"/>
          <w:szCs w:val="44"/>
        </w:rPr>
        <w:t>на 202</w:t>
      </w:r>
      <w:r w:rsidR="00560626">
        <w:rPr>
          <w:rFonts w:cs="Times New Roman"/>
          <w:b/>
          <w:sz w:val="44"/>
          <w:szCs w:val="44"/>
        </w:rPr>
        <w:t>3</w:t>
      </w:r>
      <w:r>
        <w:rPr>
          <w:rFonts w:cs="Times New Roman"/>
          <w:b/>
          <w:sz w:val="44"/>
          <w:szCs w:val="44"/>
        </w:rPr>
        <w:t>-202</w:t>
      </w:r>
      <w:r w:rsidR="00560626">
        <w:rPr>
          <w:rFonts w:cs="Times New Roman"/>
          <w:b/>
          <w:sz w:val="44"/>
          <w:szCs w:val="44"/>
        </w:rPr>
        <w:t>4</w:t>
      </w:r>
      <w:bookmarkStart w:id="0" w:name="_GoBack"/>
      <w:bookmarkEnd w:id="0"/>
      <w:r>
        <w:rPr>
          <w:rFonts w:cs="Times New Roman"/>
          <w:b/>
          <w:sz w:val="44"/>
          <w:szCs w:val="44"/>
        </w:rPr>
        <w:t>г.г.</w:t>
      </w:r>
    </w:p>
    <w:p w:rsidR="00D34A6D" w:rsidRDefault="00D34A6D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B2975" w:rsidRDefault="00DB2975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DB2975" w:rsidRDefault="00DB2975" w:rsidP="00291B1C">
      <w:pPr>
        <w:pStyle w:val="Standard"/>
        <w:autoSpaceDE w:val="0"/>
        <w:jc w:val="center"/>
        <w:textAlignment w:val="auto"/>
        <w:rPr>
          <w:b/>
          <w:bCs/>
          <w:color w:val="000000"/>
          <w:sz w:val="52"/>
          <w:szCs w:val="52"/>
        </w:rPr>
      </w:pPr>
    </w:p>
    <w:p w:rsidR="00291B1C" w:rsidRDefault="00291B1C" w:rsidP="00291B1C">
      <w:pPr>
        <w:spacing w:after="0" w:line="259" w:lineRule="auto"/>
        <w:ind w:left="852" w:firstLine="0"/>
        <w:rPr>
          <w:b/>
          <w:sz w:val="36"/>
        </w:rPr>
      </w:pPr>
    </w:p>
    <w:p w:rsidR="00291B1C" w:rsidRDefault="00291B1C" w:rsidP="00291B1C">
      <w:pPr>
        <w:spacing w:after="0" w:line="259" w:lineRule="auto"/>
        <w:ind w:left="852" w:firstLine="0"/>
        <w:rPr>
          <w:b/>
          <w:sz w:val="36"/>
        </w:rPr>
      </w:pPr>
    </w:p>
    <w:p w:rsidR="00291B1C" w:rsidRPr="00B0735A" w:rsidRDefault="00B0735A" w:rsidP="00B0735A">
      <w:pPr>
        <w:tabs>
          <w:tab w:val="left" w:pos="8415"/>
        </w:tabs>
        <w:spacing w:after="0" w:line="259" w:lineRule="auto"/>
        <w:rPr>
          <w:b/>
          <w:szCs w:val="28"/>
        </w:rPr>
      </w:pPr>
      <w:r>
        <w:rPr>
          <w:b/>
          <w:sz w:val="36"/>
        </w:rPr>
        <w:t xml:space="preserve">                                   </w:t>
      </w:r>
      <w:r w:rsidR="00D34A6D">
        <w:rPr>
          <w:b/>
          <w:sz w:val="36"/>
        </w:rPr>
        <w:t xml:space="preserve">                               </w:t>
      </w:r>
      <w:r w:rsidR="00D34A6D">
        <w:rPr>
          <w:b/>
          <w:szCs w:val="28"/>
        </w:rPr>
        <w:t>Составил</w:t>
      </w:r>
      <w:r>
        <w:rPr>
          <w:b/>
          <w:szCs w:val="28"/>
        </w:rPr>
        <w:t xml:space="preserve">: </w:t>
      </w:r>
    </w:p>
    <w:p w:rsidR="00650408" w:rsidRDefault="00B0735A" w:rsidP="00B0735A">
      <w:pPr>
        <w:tabs>
          <w:tab w:val="left" w:pos="8415"/>
        </w:tabs>
        <w:spacing w:after="0" w:line="259" w:lineRule="auto"/>
        <w:ind w:left="0" w:firstLine="0"/>
      </w:pPr>
      <w:r>
        <w:t xml:space="preserve">                                                                       </w:t>
      </w:r>
      <w:r w:rsidR="00D34A6D">
        <w:t xml:space="preserve">                               </w:t>
      </w:r>
      <w:r>
        <w:t xml:space="preserve">Учитель –логопед </w:t>
      </w:r>
    </w:p>
    <w:p w:rsidR="00650408" w:rsidRDefault="00D34A6D" w:rsidP="00B0735A">
      <w:pPr>
        <w:tabs>
          <w:tab w:val="left" w:pos="7245"/>
        </w:tabs>
        <w:spacing w:after="24" w:line="259" w:lineRule="auto"/>
        <w:ind w:left="852" w:firstLine="0"/>
      </w:pPr>
      <w:r>
        <w:t xml:space="preserve">                                                                                          </w:t>
      </w:r>
      <w:r w:rsidR="0063750D">
        <w:t>Малютина С.С.</w:t>
      </w:r>
    </w:p>
    <w:p w:rsidR="0082651D" w:rsidRDefault="00D34A6D" w:rsidP="00D34A6D">
      <w:pPr>
        <w:tabs>
          <w:tab w:val="left" w:pos="7245"/>
        </w:tabs>
        <w:spacing w:after="24" w:line="259" w:lineRule="auto"/>
        <w:ind w:left="852" w:firstLine="0"/>
        <w:jc w:val="center"/>
      </w:pPr>
      <w:r>
        <w:rPr>
          <w:szCs w:val="28"/>
        </w:rPr>
        <w:t xml:space="preserve">                                                                                      </w:t>
      </w:r>
      <w:r w:rsidR="0082651D" w:rsidRPr="00815AEB">
        <w:rPr>
          <w:szCs w:val="28"/>
        </w:rPr>
        <w:t xml:space="preserve">Срок реализации: </w:t>
      </w:r>
      <w:r w:rsidR="00307518">
        <w:rPr>
          <w:szCs w:val="28"/>
        </w:rPr>
        <w:t>1</w:t>
      </w:r>
      <w:r w:rsidR="0082651D" w:rsidRPr="00815AEB">
        <w:rPr>
          <w:szCs w:val="28"/>
        </w:rPr>
        <w:t xml:space="preserve"> год.</w:t>
      </w:r>
    </w:p>
    <w:p w:rsidR="00650408" w:rsidRDefault="00650408" w:rsidP="00291B1C">
      <w:pPr>
        <w:spacing w:after="211" w:line="259" w:lineRule="auto"/>
        <w:ind w:left="0" w:firstLine="0"/>
      </w:pPr>
    </w:p>
    <w:p w:rsidR="0082651D" w:rsidRDefault="0082651D">
      <w:pPr>
        <w:spacing w:after="160" w:line="259" w:lineRule="auto"/>
        <w:ind w:left="0" w:firstLine="0"/>
      </w:pPr>
      <w:r>
        <w:br w:type="page"/>
      </w:r>
    </w:p>
    <w:p w:rsidR="00650408" w:rsidRDefault="00DB2975" w:rsidP="0063750D">
      <w:pPr>
        <w:pStyle w:val="1"/>
        <w:ind w:left="0" w:right="3" w:firstLine="0"/>
        <w:jc w:val="left"/>
      </w:pPr>
      <w:r>
        <w:lastRenderedPageBreak/>
        <w:t>Программа</w:t>
      </w:r>
      <w:r w:rsidR="00291B1C">
        <w:t xml:space="preserve">  дополнительного образования по обучению чтения</w:t>
      </w:r>
    </w:p>
    <w:p w:rsidR="00650408" w:rsidRDefault="00650408" w:rsidP="0063750D">
      <w:pPr>
        <w:spacing w:after="85" w:line="259" w:lineRule="auto"/>
        <w:ind w:left="914" w:firstLine="0"/>
      </w:pPr>
    </w:p>
    <w:p w:rsidR="00650408" w:rsidRDefault="00291B1C" w:rsidP="0063750D">
      <w:pPr>
        <w:ind w:left="426"/>
      </w:pPr>
      <w:r>
        <w:t xml:space="preserve">Дополнительная образовательная программа социально-педагогической направленности объединения </w:t>
      </w:r>
      <w:r w:rsidR="0063750D">
        <w:t>«Дошкольное обучение» «Читалия</w:t>
      </w:r>
      <w:r>
        <w:t xml:space="preserve">».                          </w:t>
      </w:r>
    </w:p>
    <w:p w:rsidR="00307518" w:rsidRDefault="00291B1C" w:rsidP="0063750D">
      <w:pPr>
        <w:spacing w:after="0" w:line="254" w:lineRule="auto"/>
        <w:ind w:left="426" w:right="83" w:firstLine="411"/>
      </w:pPr>
      <w:r>
        <w:t xml:space="preserve"> Программа по подготовке к обучению грамоте предназн</w:t>
      </w:r>
      <w:r w:rsidR="00307518">
        <w:t>ачена для работы с детьми с 6</w:t>
      </w:r>
      <w:r w:rsidR="0063750D">
        <w:t>-</w:t>
      </w:r>
      <w:r>
        <w:t>7 лет в дошкольно -</w:t>
      </w:r>
      <w:r w:rsidR="0063750D">
        <w:t xml:space="preserve"> </w:t>
      </w:r>
      <w:r>
        <w:t>образовательных учреждениях. Она обеспечивает целостность педагогического про</w:t>
      </w:r>
      <w:r w:rsidR="0063750D">
        <w:t>цесса  на протяжении 2-</w:t>
      </w:r>
      <w:r w:rsidR="00307518">
        <w:t>го года обучения</w:t>
      </w:r>
      <w:r w:rsidR="0063750D">
        <w:t xml:space="preserve">. В </w:t>
      </w:r>
      <w:r>
        <w:t xml:space="preserve">программе соблюдается преемственность не только с последующим обучением, но и с предыдущим. Методы обучения, используемые в работе, соответствуют возрастным особенностям ребенка и не дублируют основную образовательную программу детского сада и школы. </w:t>
      </w:r>
    </w:p>
    <w:p w:rsidR="00307518" w:rsidRPr="00307518" w:rsidRDefault="00291B1C" w:rsidP="0063750D">
      <w:pPr>
        <w:spacing w:after="0" w:line="254" w:lineRule="auto"/>
        <w:ind w:left="426" w:right="83" w:firstLine="411"/>
        <w:rPr>
          <w:u w:val="single"/>
        </w:rPr>
      </w:pPr>
      <w:r w:rsidRPr="00307518">
        <w:rPr>
          <w:u w:val="single"/>
        </w:rPr>
        <w:t>Содер</w:t>
      </w:r>
      <w:r w:rsidR="00307518" w:rsidRPr="00307518">
        <w:rPr>
          <w:u w:val="single"/>
        </w:rPr>
        <w:t xml:space="preserve">жание программы </w:t>
      </w:r>
      <w:r w:rsidRPr="00307518">
        <w:rPr>
          <w:u w:val="single"/>
        </w:rPr>
        <w:t xml:space="preserve"> 2 </w:t>
      </w:r>
      <w:r w:rsidR="00307518" w:rsidRPr="00307518">
        <w:rPr>
          <w:u w:val="single"/>
        </w:rPr>
        <w:t xml:space="preserve">–го </w:t>
      </w:r>
      <w:r w:rsidRPr="00307518">
        <w:rPr>
          <w:u w:val="single"/>
        </w:rPr>
        <w:t xml:space="preserve">этапа обучения: </w:t>
      </w:r>
    </w:p>
    <w:p w:rsidR="00FF6AF7" w:rsidRDefault="00291B1C" w:rsidP="0063750D">
      <w:pPr>
        <w:ind w:left="568" w:right="466" w:firstLine="0"/>
      </w:pPr>
      <w:r w:rsidRPr="0002756D">
        <w:t>Развитие инт</w:t>
      </w:r>
      <w:r w:rsidR="00FF6AF7">
        <w:t xml:space="preserve">ереса и способности к чтению. </w:t>
      </w:r>
      <w:r>
        <w:t>На данном этапе обучения  ставится задача обучить детей читать и писать.  Прог</w:t>
      </w:r>
      <w:r w:rsidR="00FF6AF7">
        <w:t>рамма предполагает обучение весе</w:t>
      </w:r>
      <w:r>
        <w:t>лым и интересным</w:t>
      </w:r>
      <w:r w:rsidR="00FF6AF7">
        <w:t xml:space="preserve"> способом </w:t>
      </w:r>
      <w:r>
        <w:t>и помогает детям незаметно для себя овладевать задачами дошкольного обучения. Кроме того, на каждом этапе реша</w:t>
      </w:r>
      <w:r w:rsidR="00FF6AF7">
        <w:t>ется задача подготовки руки ребе</w:t>
      </w:r>
      <w:r>
        <w:t xml:space="preserve">нка к письму на уровне возрастных особенностей и включает в себя: </w:t>
      </w:r>
    </w:p>
    <w:p w:rsidR="00FF6AF7" w:rsidRDefault="00FF6AF7" w:rsidP="0063750D">
      <w:pPr>
        <w:ind w:left="568" w:right="466" w:firstLine="0"/>
      </w:pPr>
      <w:r>
        <w:t xml:space="preserve"> - р</w:t>
      </w:r>
      <w:r w:rsidR="00291B1C">
        <w:t>азвитие основных движений (упражнен</w:t>
      </w:r>
      <w:r>
        <w:t xml:space="preserve">ия для рук, ног, туловища); </w:t>
      </w:r>
    </w:p>
    <w:p w:rsidR="00FF6AF7" w:rsidRDefault="00FF6AF7" w:rsidP="0063750D">
      <w:pPr>
        <w:ind w:left="568" w:right="466" w:firstLine="0"/>
      </w:pPr>
      <w:r>
        <w:t xml:space="preserve"> - развитие мелкой моторики (упражнения для пальцев и кистей рук); </w:t>
      </w:r>
    </w:p>
    <w:p w:rsidR="00650408" w:rsidRDefault="00FF6AF7" w:rsidP="0063750D">
      <w:pPr>
        <w:ind w:left="568" w:right="466" w:firstLine="0"/>
      </w:pPr>
      <w:r>
        <w:t xml:space="preserve"> - формирование графических навыков.</w:t>
      </w:r>
      <w:r w:rsidR="00291B1C">
        <w:t xml:space="preserve">             </w:t>
      </w:r>
    </w:p>
    <w:p w:rsidR="00650408" w:rsidRPr="00291B1C" w:rsidRDefault="00291B1C" w:rsidP="00FF6AF7">
      <w:pPr>
        <w:spacing w:after="3" w:line="266" w:lineRule="auto"/>
        <w:ind w:right="1589"/>
      </w:pPr>
      <w:r w:rsidRPr="00291B1C">
        <w:rPr>
          <w:b/>
        </w:rPr>
        <w:t xml:space="preserve">Программа обучению грамоте снабжена: </w:t>
      </w:r>
    </w:p>
    <w:p w:rsidR="00650408" w:rsidRPr="00FF6AF7" w:rsidRDefault="00291B1C" w:rsidP="0063750D">
      <w:pPr>
        <w:spacing w:line="249" w:lineRule="auto"/>
        <w:ind w:left="847"/>
      </w:pPr>
      <w:r w:rsidRPr="00FF6AF7">
        <w:rPr>
          <w:rFonts w:eastAsia="Calibri"/>
        </w:rPr>
        <w:t>Технология по обучению</w:t>
      </w:r>
      <w:r w:rsidR="00224A77" w:rsidRPr="00FF6AF7">
        <w:rPr>
          <w:rFonts w:eastAsia="Calibri"/>
        </w:rPr>
        <w:t xml:space="preserve"> дошкольников элементам чтения</w:t>
      </w:r>
    </w:p>
    <w:p w:rsidR="00650408" w:rsidRPr="00FF6AF7" w:rsidRDefault="00291B1C" w:rsidP="0063750D">
      <w:pPr>
        <w:spacing w:line="249" w:lineRule="auto"/>
        <w:ind w:left="847"/>
      </w:pPr>
      <w:r w:rsidRPr="00FF6AF7">
        <w:rPr>
          <w:rFonts w:eastAsia="Calibri"/>
        </w:rPr>
        <w:t xml:space="preserve">Е.В.Колесниковой; </w:t>
      </w:r>
    </w:p>
    <w:p w:rsidR="00650408" w:rsidRPr="00FF6AF7" w:rsidRDefault="00291B1C" w:rsidP="00FF6AF7">
      <w:pPr>
        <w:spacing w:line="249" w:lineRule="auto"/>
        <w:ind w:left="847"/>
      </w:pPr>
      <w:r w:rsidRPr="00FF6AF7">
        <w:rPr>
          <w:rFonts w:eastAsia="Calibri"/>
        </w:rPr>
        <w:t xml:space="preserve">Технология по обучению дошкольников элементам грамоты Н.В. Дуровой; Обучение грамоте детей дошкольного возраста Г.Ф.Марцинкевич </w:t>
      </w:r>
      <w:r w:rsidR="00FF6AF7">
        <w:rPr>
          <w:rFonts w:eastAsia="Calibri"/>
        </w:rPr>
        <w:t>;</w:t>
      </w:r>
    </w:p>
    <w:p w:rsidR="00650408" w:rsidRDefault="00DB2975" w:rsidP="0063750D">
      <w:pPr>
        <w:ind w:left="847"/>
      </w:pPr>
      <w:r w:rsidRPr="00DB2975">
        <w:rPr>
          <w:rFonts w:eastAsia="Calibri"/>
          <w:b/>
        </w:rPr>
        <w:t>1</w:t>
      </w:r>
      <w:r w:rsidR="00291B1C" w:rsidRPr="00DB2975">
        <w:rPr>
          <w:rFonts w:eastAsia="Calibri"/>
          <w:b/>
        </w:rPr>
        <w:t>.</w:t>
      </w:r>
      <w:r w:rsidR="00291B1C">
        <w:t xml:space="preserve"> Комплект ме</w:t>
      </w:r>
      <w:r>
        <w:t xml:space="preserve">тодических пособий к программе </w:t>
      </w:r>
      <w:r w:rsidR="00291B1C">
        <w:t xml:space="preserve">«От звука к букве"Колесникова Е. В.: </w:t>
      </w:r>
    </w:p>
    <w:p w:rsidR="00650408" w:rsidRDefault="00DB2975" w:rsidP="0063750D">
      <w:pPr>
        <w:ind w:left="847"/>
      </w:pPr>
      <w:r w:rsidRPr="00DB2975">
        <w:rPr>
          <w:b/>
        </w:rPr>
        <w:t>2</w:t>
      </w:r>
      <w:r w:rsidR="00291B1C" w:rsidRPr="00DB2975">
        <w:rPr>
          <w:b/>
        </w:rPr>
        <w:t>.</w:t>
      </w:r>
      <w:r w:rsidR="00291B1C">
        <w:t xml:space="preserve"> </w:t>
      </w:r>
      <w:r w:rsidR="00DF3F34">
        <w:t>Школа для дошколят «Учимся читать» Гаврина С.Е.,Кутявина Н.А., Топоркова И.Г., Щ</w:t>
      </w:r>
      <w:r w:rsidR="00794A1D">
        <w:t>ербинина С.В.. ООО «РОСМЭН» 2018</w:t>
      </w:r>
      <w:r w:rsidR="00DF3F34">
        <w:t>г.</w:t>
      </w:r>
    </w:p>
    <w:p w:rsidR="00650408" w:rsidRDefault="00DB2975" w:rsidP="0063750D">
      <w:pPr>
        <w:ind w:left="847"/>
      </w:pPr>
      <w:r w:rsidRPr="00DB2975">
        <w:rPr>
          <w:b/>
        </w:rPr>
        <w:t>3</w:t>
      </w:r>
      <w:r w:rsidR="00291B1C">
        <w:t>.Рабоч</w:t>
      </w:r>
      <w:r w:rsidR="00DF3F34">
        <w:t xml:space="preserve">ие тетради для детей  «Учим буквы » 1-2 части. Бортникова Е.ООО </w:t>
      </w:r>
      <w:r w:rsidR="00794A1D">
        <w:t>«изд. дом Литур»2021</w:t>
      </w:r>
      <w:r w:rsidR="00DF3F34">
        <w:t>г.</w:t>
      </w:r>
    </w:p>
    <w:p w:rsidR="00650408" w:rsidRDefault="00DB2975" w:rsidP="0063750D">
      <w:pPr>
        <w:ind w:left="847"/>
      </w:pPr>
      <w:r w:rsidRPr="00DB2975">
        <w:rPr>
          <w:b/>
        </w:rPr>
        <w:t>4.</w:t>
      </w:r>
      <w:r w:rsidR="00DF3F34">
        <w:t xml:space="preserve"> Готовимся к школе «Я учусь читать</w:t>
      </w:r>
      <w:r w:rsidR="00291B1C">
        <w:t xml:space="preserve">»; </w:t>
      </w:r>
      <w:r w:rsidR="00794A1D">
        <w:t>ООО «Стрекоза –Пресс» 2019</w:t>
      </w:r>
      <w:r w:rsidR="00DF3F34">
        <w:t>г.</w:t>
      </w:r>
    </w:p>
    <w:p w:rsidR="00F30EF7" w:rsidRDefault="00DF3F34" w:rsidP="0063750D">
      <w:pPr>
        <w:pStyle w:val="Standard"/>
        <w:ind w:left="993" w:hanging="993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</w:t>
      </w:r>
      <w:r w:rsidR="00DB2975" w:rsidRPr="00DB2975">
        <w:rPr>
          <w:rFonts w:eastAsia="Calibri" w:cs="Times New Roman"/>
          <w:b/>
          <w:sz w:val="28"/>
          <w:szCs w:val="28"/>
        </w:rPr>
        <w:t>5</w:t>
      </w:r>
      <w:r w:rsidR="00DB2975">
        <w:rPr>
          <w:rFonts w:eastAsia="Calibri" w:cs="Times New Roman"/>
          <w:sz w:val="28"/>
          <w:szCs w:val="28"/>
        </w:rPr>
        <w:t>.</w:t>
      </w:r>
      <w:r w:rsidR="00F30EF7">
        <w:rPr>
          <w:sz w:val="28"/>
          <w:szCs w:val="28"/>
        </w:rPr>
        <w:t xml:space="preserve"> Жукова Н.С. Букварь. Пособие по обучению дошкольников правильному             </w:t>
      </w:r>
      <w:r w:rsidR="00794A1D">
        <w:rPr>
          <w:sz w:val="28"/>
          <w:szCs w:val="28"/>
        </w:rPr>
        <w:t xml:space="preserve">            чтению. Москва, 2021</w:t>
      </w:r>
    </w:p>
    <w:p w:rsidR="00650408" w:rsidRDefault="00DF3F34" w:rsidP="0063750D">
      <w:pPr>
        <w:ind w:left="0" w:firstLine="0"/>
      </w:pPr>
      <w:r>
        <w:rPr>
          <w:b/>
        </w:rPr>
        <w:t xml:space="preserve">          </w:t>
      </w:r>
      <w:r w:rsidR="00DB2975" w:rsidRPr="00DB2975">
        <w:rPr>
          <w:b/>
        </w:rPr>
        <w:t>6</w:t>
      </w:r>
      <w:r w:rsidR="00DB2975">
        <w:t>.</w:t>
      </w:r>
      <w:r>
        <w:t xml:space="preserve"> Учим буквы  "Рабочая тетрадь дошкольника</w:t>
      </w:r>
      <w:r w:rsidR="00291B1C">
        <w:t xml:space="preserve">" </w:t>
      </w:r>
      <w:r>
        <w:t>– ООО «Стрекоза»</w:t>
      </w:r>
      <w:r w:rsidR="00291B1C">
        <w:t xml:space="preserve">                                                                                      </w:t>
      </w:r>
    </w:p>
    <w:p w:rsidR="00DB2975" w:rsidRDefault="00291B1C" w:rsidP="0063750D">
      <w:pPr>
        <w:spacing w:after="52"/>
        <w:ind w:left="847"/>
        <w:rPr>
          <w:rFonts w:ascii="Calibri" w:eastAsia="Calibri" w:hAnsi="Calibri" w:cs="Calibri"/>
          <w:b/>
        </w:rPr>
      </w:pPr>
      <w:r>
        <w:rPr>
          <w:b/>
        </w:rPr>
        <w:t xml:space="preserve">Дополнительный материал:                                                                                </w:t>
      </w:r>
    </w:p>
    <w:p w:rsidR="00650408" w:rsidRDefault="00291B1C" w:rsidP="0063750D">
      <w:pPr>
        <w:spacing w:after="52"/>
        <w:ind w:left="847"/>
      </w:pPr>
      <w:r>
        <w:t xml:space="preserve">"Буквы и слоги", "Слова и предложения" - тетрадь дошкольников по </w:t>
      </w:r>
    </w:p>
    <w:p w:rsidR="00650408" w:rsidRDefault="00291B1C" w:rsidP="00FF6AF7">
      <w:pPr>
        <w:spacing w:after="0"/>
        <w:ind w:left="847"/>
      </w:pPr>
      <w:r>
        <w:t xml:space="preserve">обучению грамоте С.Е. Гаврина,  Н.Л.Кутявина;                                                      </w:t>
      </w:r>
    </w:p>
    <w:p w:rsidR="00650408" w:rsidRDefault="00291B1C" w:rsidP="00FF6AF7">
      <w:pPr>
        <w:spacing w:after="0"/>
        <w:ind w:left="847"/>
      </w:pPr>
      <w:r>
        <w:t>"Изучаем грамоту" тетрадь с заданиями для развития детей часть  1,2 Бурдина С.В.</w:t>
      </w:r>
    </w:p>
    <w:p w:rsidR="00DF3F34" w:rsidRDefault="00DF3F34" w:rsidP="00FF6AF7">
      <w:pPr>
        <w:spacing w:after="0"/>
        <w:ind w:left="847"/>
      </w:pPr>
      <w:r w:rsidRPr="00FF6AF7">
        <w:rPr>
          <w:b/>
        </w:rPr>
        <w:t>7</w:t>
      </w:r>
      <w:r>
        <w:t xml:space="preserve">. Готовимся к школе </w:t>
      </w:r>
      <w:r w:rsidR="00794A1D">
        <w:t>«Учим буквы» ООО «Стрекоза» 2019</w:t>
      </w:r>
      <w:r>
        <w:t xml:space="preserve">г. </w:t>
      </w:r>
    </w:p>
    <w:p w:rsidR="00DB2975" w:rsidRDefault="00DB2975" w:rsidP="0063750D">
      <w:pPr>
        <w:spacing w:after="51"/>
        <w:ind w:left="837" w:firstLine="3118"/>
        <w:rPr>
          <w:b/>
        </w:rPr>
      </w:pPr>
    </w:p>
    <w:p w:rsidR="00FC6F90" w:rsidRDefault="00291B1C" w:rsidP="0063750D">
      <w:pPr>
        <w:spacing w:after="51"/>
        <w:ind w:left="837" w:firstLine="3118"/>
      </w:pPr>
      <w:r>
        <w:rPr>
          <w:b/>
        </w:rPr>
        <w:t xml:space="preserve">Пояснительная записка. </w:t>
      </w:r>
      <w:r>
        <w:tab/>
      </w:r>
    </w:p>
    <w:p w:rsidR="00FF6AF7" w:rsidRDefault="00291B1C" w:rsidP="0063750D">
      <w:pPr>
        <w:spacing w:after="51"/>
        <w:ind w:left="837" w:firstLine="0"/>
      </w:pPr>
      <w:r>
        <w:t>Дополнительная обра</w:t>
      </w:r>
      <w:r w:rsidR="00DF3F34">
        <w:t>зовательная п</w:t>
      </w:r>
      <w:r w:rsidR="00FF6AF7">
        <w:t>рограмма «Читалия</w:t>
      </w:r>
      <w:r>
        <w:t>» программа имеет социально-педагогическую направленность и спос</w:t>
      </w:r>
      <w:r w:rsidR="00FF6AF7">
        <w:t>обствует развитию мотивации ребе</w:t>
      </w:r>
      <w:r>
        <w:t>нка к познанию и творчеству, созданию условий для всес</w:t>
      </w:r>
      <w:r w:rsidR="00FF6AF7">
        <w:t>тороннего развития личности ребе</w:t>
      </w:r>
      <w:r>
        <w:t xml:space="preserve">нка. Программа является модифицированной и составлена на основе авторской Е.В. Колесниковой «От звука к букве. Обучение дошкольников элементам грамоты». </w:t>
      </w:r>
    </w:p>
    <w:p w:rsidR="00650408" w:rsidRDefault="00291B1C" w:rsidP="00FF6AF7">
      <w:pPr>
        <w:spacing w:after="51"/>
        <w:ind w:left="837" w:firstLine="0"/>
      </w:pPr>
      <w:r>
        <w:t xml:space="preserve">Программа опирается на федеральный Закон «Об образовании»  и соответствует ФГОС ДО.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408" w:rsidRDefault="00291B1C" w:rsidP="0063750D">
      <w:pPr>
        <w:spacing w:after="270"/>
        <w:ind w:left="709" w:firstLine="0"/>
      </w:pPr>
      <w:r>
        <w:t>В Программе используется системный, комплексный, личностный и деятельный подход к развитию детей. При системном подходе ра</w:t>
      </w:r>
      <w:r w:rsidR="00FF6AF7">
        <w:t>ссматриваются пути освоения ребе</w:t>
      </w:r>
      <w:r>
        <w:t>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  <w:r w:rsidR="00FF6AF7">
        <w:t xml:space="preserve"> </w:t>
      </w:r>
      <w:r>
        <w:t>Теоретический подход основывается на представлении о закономерностях речевого развития дошкольников. При личностном подходе рассматривае</w:t>
      </w:r>
      <w:r w:rsidR="00FF6AF7">
        <w:t>тся процесс обучения детей с уче</w:t>
      </w:r>
      <w:r>
        <w:t xml:space="preserve">том их психофизиологических особенностей. Программа направлена на общее, интеллектуальное развитие детей. </w:t>
      </w:r>
    </w:p>
    <w:p w:rsidR="00FC6F90" w:rsidRDefault="00291B1C" w:rsidP="0063750D">
      <w:pPr>
        <w:ind w:left="837" w:firstLine="2969"/>
      </w:pPr>
      <w:r>
        <w:rPr>
          <w:b/>
        </w:rPr>
        <w:t xml:space="preserve">Актуальность программы. </w:t>
      </w:r>
      <w:r>
        <w:tab/>
      </w:r>
    </w:p>
    <w:p w:rsidR="00650408" w:rsidRPr="00DB2975" w:rsidRDefault="00291B1C" w:rsidP="0063750D">
      <w:pPr>
        <w:ind w:left="837" w:firstLine="0"/>
        <w:rPr>
          <w:b/>
        </w:rPr>
      </w:pPr>
      <w:r>
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</w:t>
      </w:r>
      <w:r w:rsidR="00FF6AF7">
        <w:t>а, так как при ее</w:t>
      </w:r>
      <w:r>
        <w:t xml:space="preserve"> реализации дети получают достаточный запас знаний, умений и навыков, необходимый для подготовки к школе. </w:t>
      </w:r>
      <w:r>
        <w:tab/>
      </w:r>
      <w:r>
        <w:tab/>
      </w:r>
      <w:r>
        <w:tab/>
      </w:r>
      <w:r>
        <w:tab/>
      </w:r>
      <w:r>
        <w:tab/>
      </w:r>
    </w:p>
    <w:p w:rsidR="00FF6AF7" w:rsidRDefault="00FF6AF7">
      <w:pPr>
        <w:spacing w:after="160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br w:type="page"/>
      </w:r>
    </w:p>
    <w:p w:rsidR="00650408" w:rsidRPr="00DB2975" w:rsidRDefault="00DB2975" w:rsidP="0063750D">
      <w:pPr>
        <w:spacing w:after="3" w:line="266" w:lineRule="auto"/>
        <w:ind w:left="847" w:right="600"/>
        <w:rPr>
          <w:u w:val="single"/>
        </w:rPr>
      </w:pPr>
      <w:r w:rsidRPr="00DB2975">
        <w:rPr>
          <w:b/>
          <w:u w:val="single"/>
        </w:rPr>
        <w:lastRenderedPageBreak/>
        <w:t xml:space="preserve">Цель программы </w:t>
      </w:r>
    </w:p>
    <w:p w:rsidR="00650408" w:rsidRDefault="00291B1C" w:rsidP="0063750D">
      <w:pPr>
        <w:ind w:left="847"/>
      </w:pPr>
      <w:r>
        <w:t>Осуществление комплексного подхода к речевому развитию детей и подготовки их к усвоению грамоты, слоговому чтению.</w:t>
      </w:r>
      <w:r w:rsidR="00FF6AF7">
        <w:t xml:space="preserve"> </w:t>
      </w:r>
      <w:r>
        <w:t xml:space="preserve">Правильная  подготовка руки к письму, развитие интереса к написанию каких-либо </w:t>
      </w:r>
    </w:p>
    <w:p w:rsidR="00650408" w:rsidRDefault="00291B1C" w:rsidP="0063750D">
      <w:pPr>
        <w:ind w:left="847"/>
      </w:pPr>
      <w:r>
        <w:t xml:space="preserve">единиц письма (слогов, слов, букв), точность, видение границ и аккуратность при письме.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44F" w:rsidRDefault="00291B1C" w:rsidP="0037144F">
      <w:pPr>
        <w:spacing w:after="292" w:line="266" w:lineRule="auto"/>
        <w:ind w:left="847" w:right="600"/>
        <w:rPr>
          <w:u w:val="single"/>
        </w:rPr>
      </w:pPr>
      <w:r w:rsidRPr="00DB2975">
        <w:rPr>
          <w:b/>
          <w:u w:val="single"/>
        </w:rPr>
        <w:t>Задачи программы</w:t>
      </w:r>
      <w:r w:rsidRPr="00DB2975">
        <w:rPr>
          <w:u w:val="single"/>
        </w:rPr>
        <w:t xml:space="preserve">: </w:t>
      </w:r>
    </w:p>
    <w:p w:rsidR="00650408" w:rsidRPr="00DB2975" w:rsidRDefault="00291B1C" w:rsidP="0037144F">
      <w:pPr>
        <w:spacing w:after="0" w:line="266" w:lineRule="auto"/>
        <w:ind w:left="847" w:right="600"/>
        <w:rPr>
          <w:b/>
        </w:rPr>
      </w:pPr>
      <w:r w:rsidRPr="00DB2975">
        <w:rPr>
          <w:b/>
          <w:u w:val="single" w:color="000000"/>
        </w:rPr>
        <w:t>Образовательные:</w:t>
      </w:r>
    </w:p>
    <w:p w:rsidR="00650408" w:rsidRDefault="00291B1C" w:rsidP="0037144F">
      <w:pPr>
        <w:numPr>
          <w:ilvl w:val="0"/>
          <w:numId w:val="3"/>
        </w:numPr>
        <w:spacing w:after="0"/>
        <w:ind w:left="1000" w:hanging="163"/>
      </w:pPr>
      <w:r>
        <w:t>Формирование и развитие фонематического слуха</w:t>
      </w:r>
      <w:r w:rsidR="0037144F">
        <w:t>;</w:t>
      </w:r>
      <w:r>
        <w:t xml:space="preserve">                                                         </w:t>
      </w:r>
    </w:p>
    <w:p w:rsidR="0037144F" w:rsidRDefault="00291B1C" w:rsidP="0037144F">
      <w:pPr>
        <w:numPr>
          <w:ilvl w:val="0"/>
          <w:numId w:val="3"/>
        </w:numPr>
        <w:spacing w:after="0"/>
        <w:ind w:left="1000" w:hanging="163"/>
      </w:pPr>
      <w:r>
        <w:t>Развитие произносительных умений</w:t>
      </w:r>
      <w:r w:rsidR="00FF6AF7">
        <w:t xml:space="preserve">; </w:t>
      </w:r>
    </w:p>
    <w:p w:rsidR="00650408" w:rsidRDefault="0037144F" w:rsidP="0037144F">
      <w:pPr>
        <w:numPr>
          <w:ilvl w:val="0"/>
          <w:numId w:val="3"/>
        </w:numPr>
        <w:spacing w:after="0"/>
        <w:ind w:left="1000" w:hanging="163"/>
      </w:pPr>
      <w:r>
        <w:t>Обучение детей владению</w:t>
      </w:r>
      <w:r w:rsidR="00FF6AF7">
        <w:t xml:space="preserve"> звуковой стороной речи –темпом, интонацией</w:t>
      </w:r>
      <w:r>
        <w:t>;</w:t>
      </w:r>
      <w:r w:rsidR="00FF6AF7">
        <w:t xml:space="preserve">                             </w:t>
      </w:r>
      <w:r w:rsidR="00291B1C">
        <w:t xml:space="preserve">                                                  </w:t>
      </w:r>
      <w:r w:rsidR="00FF6AF7">
        <w:t xml:space="preserve">                           </w:t>
      </w:r>
    </w:p>
    <w:p w:rsidR="00650408" w:rsidRDefault="00291B1C" w:rsidP="0037144F">
      <w:pPr>
        <w:numPr>
          <w:ilvl w:val="0"/>
          <w:numId w:val="3"/>
        </w:numPr>
        <w:spacing w:after="0"/>
        <w:ind w:left="1000" w:hanging="163"/>
      </w:pPr>
      <w:r>
        <w:t>Знакомство</w:t>
      </w:r>
      <w:r w:rsidR="0037144F">
        <w:t xml:space="preserve"> детей</w:t>
      </w:r>
      <w:r>
        <w:t xml:space="preserve"> со слоговой структурой слова</w:t>
      </w:r>
      <w:r w:rsidR="0037144F">
        <w:t>;</w:t>
      </w:r>
      <w:r>
        <w:t xml:space="preserve">                                                                        </w:t>
      </w:r>
    </w:p>
    <w:p w:rsidR="0037144F" w:rsidRDefault="00291B1C" w:rsidP="0037144F">
      <w:pPr>
        <w:numPr>
          <w:ilvl w:val="0"/>
          <w:numId w:val="3"/>
        </w:numPr>
        <w:spacing w:after="0"/>
        <w:ind w:left="1000" w:hanging="163"/>
      </w:pPr>
      <w:r>
        <w:t>Формирование умения правильно строить предложение, использовать предлоги, распространять предложение, пользоваться конструкцией</w:t>
      </w:r>
      <w:r w:rsidR="0037144F">
        <w:t xml:space="preserve"> сложного предложения; </w:t>
      </w:r>
    </w:p>
    <w:p w:rsidR="0037144F" w:rsidRDefault="0037144F" w:rsidP="0037144F">
      <w:pPr>
        <w:spacing w:after="0"/>
        <w:ind w:left="847"/>
      </w:pPr>
      <w:r>
        <w:t>-</w:t>
      </w:r>
      <w:r w:rsidR="00291B1C">
        <w:t xml:space="preserve"> </w:t>
      </w:r>
      <w:r>
        <w:t xml:space="preserve">Формирование умение пересказывать, составлять небольшие рассказы по картинкам, используя простые предложения;  </w:t>
      </w:r>
    </w:p>
    <w:p w:rsidR="0037144F" w:rsidRDefault="0037144F" w:rsidP="0037144F">
      <w:pPr>
        <w:spacing w:after="0"/>
        <w:ind w:left="847"/>
      </w:pPr>
      <w:r>
        <w:t xml:space="preserve"> - Расширение словарного запаса детей;  </w:t>
      </w:r>
    </w:p>
    <w:p w:rsidR="0037144F" w:rsidRDefault="0037144F" w:rsidP="0037144F">
      <w:pPr>
        <w:spacing w:after="0"/>
        <w:ind w:left="847"/>
      </w:pPr>
      <w:r>
        <w:t xml:space="preserve">- Знакомство дошкольников с графическим  изображением  буквы; </w:t>
      </w:r>
    </w:p>
    <w:p w:rsidR="0037144F" w:rsidRDefault="0037144F" w:rsidP="0037144F">
      <w:pPr>
        <w:spacing w:after="0"/>
        <w:ind w:left="847"/>
      </w:pPr>
      <w:r>
        <w:t xml:space="preserve">- Обучение соотносить звук и букву; </w:t>
      </w:r>
    </w:p>
    <w:p w:rsidR="0037144F" w:rsidRDefault="0037144F" w:rsidP="0037144F">
      <w:pPr>
        <w:spacing w:after="0"/>
        <w:ind w:left="847"/>
      </w:pPr>
      <w:r>
        <w:t xml:space="preserve">- Формирование и развитие звуко - буквенного анализа;                                                   </w:t>
      </w:r>
    </w:p>
    <w:p w:rsidR="0037144F" w:rsidRDefault="0037144F" w:rsidP="0037144F">
      <w:pPr>
        <w:numPr>
          <w:ilvl w:val="0"/>
          <w:numId w:val="3"/>
        </w:numPr>
        <w:spacing w:after="0"/>
        <w:ind w:left="1000" w:hanging="163"/>
      </w:pPr>
      <w:r>
        <w:t xml:space="preserve">Подготовка руки ребенка к письму; </w:t>
      </w:r>
    </w:p>
    <w:p w:rsidR="0037144F" w:rsidRDefault="0037144F" w:rsidP="0037144F">
      <w:pPr>
        <w:spacing w:after="0"/>
        <w:ind w:left="847"/>
      </w:pPr>
      <w:r>
        <w:t>- Упражнение в аналитико-синтетической деятельности ;</w:t>
      </w:r>
    </w:p>
    <w:p w:rsidR="0037144F" w:rsidRDefault="0037144F" w:rsidP="0037144F">
      <w:pPr>
        <w:spacing w:after="0"/>
        <w:ind w:left="847"/>
      </w:pPr>
      <w:r>
        <w:t xml:space="preserve">- Формирование элементарных графических умений; </w:t>
      </w:r>
    </w:p>
    <w:p w:rsidR="0037144F" w:rsidRDefault="0037144F" w:rsidP="0037144F">
      <w:pPr>
        <w:spacing w:after="0"/>
        <w:ind w:left="847"/>
      </w:pPr>
      <w:r>
        <w:t xml:space="preserve">- Знакомство с изображением буквы; </w:t>
      </w:r>
    </w:p>
    <w:p w:rsidR="0037144F" w:rsidRDefault="0037144F" w:rsidP="0037144F">
      <w:pPr>
        <w:spacing w:after="0" w:line="259" w:lineRule="auto"/>
        <w:ind w:left="847"/>
      </w:pPr>
      <w:r>
        <w:t>- Упражнение в печатании букв, слогов ( по образцу);</w:t>
      </w:r>
    </w:p>
    <w:p w:rsidR="0037144F" w:rsidRPr="00DB2975" w:rsidRDefault="0037144F" w:rsidP="0037144F">
      <w:pPr>
        <w:spacing w:after="9" w:line="259" w:lineRule="auto"/>
        <w:ind w:left="847"/>
        <w:rPr>
          <w:b/>
        </w:rPr>
      </w:pPr>
      <w:r w:rsidRPr="0037144F">
        <w:rPr>
          <w:b/>
          <w:u w:val="single" w:color="000000"/>
        </w:rPr>
        <w:t xml:space="preserve"> </w:t>
      </w:r>
      <w:r w:rsidRPr="00DB2975">
        <w:rPr>
          <w:b/>
          <w:u w:val="single" w:color="000000"/>
        </w:rPr>
        <w:t>Развивающие:</w:t>
      </w:r>
    </w:p>
    <w:p w:rsidR="0037144F" w:rsidRDefault="0037144F" w:rsidP="0037144F">
      <w:pPr>
        <w:numPr>
          <w:ilvl w:val="0"/>
          <w:numId w:val="3"/>
        </w:numPr>
        <w:ind w:left="1000" w:hanging="163"/>
      </w:pPr>
      <w:r>
        <w:t xml:space="preserve">Развитие слухового восприятия;                                                                                          </w:t>
      </w:r>
    </w:p>
    <w:p w:rsidR="0037144F" w:rsidRDefault="0037144F" w:rsidP="0037144F">
      <w:pPr>
        <w:numPr>
          <w:ilvl w:val="0"/>
          <w:numId w:val="3"/>
        </w:numPr>
        <w:ind w:left="1000" w:hanging="163"/>
      </w:pPr>
      <w:r>
        <w:t>Развитие графических навыков;</w:t>
      </w:r>
    </w:p>
    <w:p w:rsidR="0037144F" w:rsidRDefault="0037144F" w:rsidP="0037144F">
      <w:pPr>
        <w:numPr>
          <w:ilvl w:val="0"/>
          <w:numId w:val="3"/>
        </w:numPr>
        <w:ind w:left="1000" w:hanging="163"/>
      </w:pPr>
      <w:r>
        <w:t xml:space="preserve">Развитие мелкой моторики;                                                                                                                                                                                  </w:t>
      </w:r>
    </w:p>
    <w:p w:rsidR="0037144F" w:rsidRDefault="0037144F" w:rsidP="0037144F">
      <w:pPr>
        <w:spacing w:after="0"/>
        <w:ind w:left="847"/>
      </w:pPr>
      <w:r>
        <w:t xml:space="preserve">- Развивать  мелкую моторику рук и укреплять мелкие мышцы руки;                           - Развивать глазомер, четкой координации руки; </w:t>
      </w:r>
    </w:p>
    <w:p w:rsidR="0037144F" w:rsidRPr="00DB2975" w:rsidRDefault="0037144F" w:rsidP="0037144F">
      <w:pPr>
        <w:spacing w:after="0" w:line="259" w:lineRule="auto"/>
        <w:ind w:left="847"/>
        <w:rPr>
          <w:b/>
        </w:rPr>
      </w:pPr>
      <w:r w:rsidRPr="00DB2975">
        <w:rPr>
          <w:b/>
          <w:u w:val="single" w:color="000000"/>
        </w:rPr>
        <w:t>Воспитательные:</w:t>
      </w:r>
    </w:p>
    <w:p w:rsidR="0037144F" w:rsidRDefault="0037144F" w:rsidP="0037144F">
      <w:pPr>
        <w:numPr>
          <w:ilvl w:val="0"/>
          <w:numId w:val="3"/>
        </w:numPr>
        <w:ind w:left="1000" w:hanging="163"/>
      </w:pPr>
      <w:r>
        <w:t xml:space="preserve">Воспитание умения работать;   </w:t>
      </w:r>
    </w:p>
    <w:p w:rsidR="0037144F" w:rsidRDefault="0037144F" w:rsidP="0037144F">
      <w:pPr>
        <w:numPr>
          <w:ilvl w:val="0"/>
          <w:numId w:val="3"/>
        </w:numPr>
        <w:ind w:left="1000" w:hanging="163"/>
      </w:pPr>
      <w:r>
        <w:t xml:space="preserve">Воспитание самостоятельности при выполнении заданий;                                                                                                                                        </w:t>
      </w:r>
    </w:p>
    <w:p w:rsidR="0037144F" w:rsidRDefault="0037144F" w:rsidP="0037144F">
      <w:pPr>
        <w:ind w:left="847" w:firstLine="0"/>
      </w:pPr>
      <w:r>
        <w:t>- Воспитание нравственных качеств, а именно доброжелательности,</w:t>
      </w:r>
      <w:r w:rsidRPr="0037144F">
        <w:t xml:space="preserve"> </w:t>
      </w:r>
      <w:r>
        <w:t xml:space="preserve">терпимости,  по отношению к окружающим;                                                         - Прививать элементарные гигиенические правила письма;                                               </w:t>
      </w:r>
    </w:p>
    <w:p w:rsidR="0037144F" w:rsidRDefault="0037144F" w:rsidP="0037144F">
      <w:pPr>
        <w:ind w:left="847"/>
      </w:pPr>
      <w:r>
        <w:t xml:space="preserve">-Воспитывать усидчивость;                                                                                                   </w:t>
      </w:r>
    </w:p>
    <w:p w:rsidR="0037144F" w:rsidRDefault="0037144F" w:rsidP="0037144F">
      <w:pPr>
        <w:spacing w:after="243"/>
        <w:ind w:left="847"/>
      </w:pPr>
      <w:r>
        <w:t xml:space="preserve">-Воспитывать способность к самостоятельному выполнению заданий. </w:t>
      </w:r>
    </w:p>
    <w:p w:rsidR="00650408" w:rsidRDefault="0037144F" w:rsidP="0037144F">
      <w:pPr>
        <w:ind w:left="847"/>
      </w:pPr>
      <w:r>
        <w:lastRenderedPageBreak/>
        <w:t>Предлагаемая система подготовки к обучению письму включает в себя четыре основных направления развития мелкой моторики.</w:t>
      </w:r>
      <w:r w:rsidR="00291B1C">
        <w:t xml:space="preserve"> </w:t>
      </w:r>
    </w:p>
    <w:p w:rsidR="00DB2975" w:rsidRDefault="00DB2975" w:rsidP="0063750D">
      <w:pPr>
        <w:ind w:left="1000" w:firstLine="0"/>
      </w:pPr>
    </w:p>
    <w:p w:rsidR="00650408" w:rsidRPr="00DB2975" w:rsidRDefault="00291B1C" w:rsidP="0063750D">
      <w:pPr>
        <w:ind w:left="847"/>
        <w:rPr>
          <w:b/>
          <w:u w:val="single"/>
        </w:rPr>
      </w:pPr>
      <w:r w:rsidRPr="00DB2975">
        <w:rPr>
          <w:b/>
          <w:u w:val="single"/>
        </w:rPr>
        <w:t xml:space="preserve">1. Развивать руку. </w:t>
      </w:r>
    </w:p>
    <w:p w:rsidR="00650408" w:rsidRDefault="00291B1C" w:rsidP="0063750D">
      <w:pPr>
        <w:ind w:left="847"/>
      </w:pPr>
      <w:r>
        <w:t xml:space="preserve">      Сформировать правильный захват орудия письма. </w:t>
      </w:r>
    </w:p>
    <w:p w:rsidR="00650408" w:rsidRDefault="00291B1C" w:rsidP="0063750D">
      <w:pPr>
        <w:ind w:left="847"/>
      </w:pPr>
      <w:r>
        <w:t xml:space="preserve">      Правильный захват карандаша подразумевает, что его держат тремя пальцами: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 —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 </w:t>
      </w:r>
    </w:p>
    <w:p w:rsidR="00650408" w:rsidRDefault="00291B1C" w:rsidP="0063750D">
      <w:pPr>
        <w:ind w:left="847"/>
      </w:pPr>
      <w:r>
        <w:t xml:space="preserve">      Для развития щепоти используются пальчиковые игры (особенно для большого и указательного пальцев рук), упражнения с карандашом («Покрути карандаш двумя (тремя) пальцами»), игровые упражнения типа «Посолим суп» и др. </w:t>
      </w:r>
    </w:p>
    <w:p w:rsidR="00DB2975" w:rsidRDefault="00291B1C" w:rsidP="0063750D">
      <w:pPr>
        <w:ind w:left="847"/>
      </w:pPr>
      <w:r>
        <w:t xml:space="preserve">      Упражнять в правильном распределении мышечной нагрузки руки. </w:t>
      </w:r>
    </w:p>
    <w:p w:rsidR="00650408" w:rsidRDefault="00291B1C" w:rsidP="0063750D">
      <w:pPr>
        <w:ind w:left="847"/>
      </w:pPr>
      <w:r>
        <w:t xml:space="preserve">  Правильное распределение мышечной нагрузки подразумевает: напряжение (для удержания орудия письма в руке) и чередование силового напряжения и расслабления. Именно такая последовательность смены тонуса мускулатуры рук осуществляется при правильном письме. </w:t>
      </w:r>
    </w:p>
    <w:p w:rsidR="00650408" w:rsidRDefault="00291B1C" w:rsidP="0063750D">
      <w:pPr>
        <w:ind w:left="847"/>
      </w:pPr>
      <w:r>
        <w:t xml:space="preserve">      Формирование правильного распределения мышечной нагрузки руки осуществляется в играх типа «Мозаика», при работе со штампами, в ручном труде (например, работа с иголкой). Причем во всех перечисленных направлениях работы одновременно формируется щепоть руки. </w:t>
      </w:r>
    </w:p>
    <w:p w:rsidR="00650408" w:rsidRDefault="00291B1C" w:rsidP="0063750D">
      <w:pPr>
        <w:ind w:left="847"/>
      </w:pPr>
      <w:r>
        <w:t xml:space="preserve">      Развивать мелкую моторику рук. </w:t>
      </w:r>
    </w:p>
    <w:p w:rsidR="00650408" w:rsidRPr="00DB2975" w:rsidRDefault="00291B1C" w:rsidP="0063750D">
      <w:pPr>
        <w:numPr>
          <w:ilvl w:val="0"/>
          <w:numId w:val="4"/>
        </w:numPr>
        <w:ind w:hanging="281"/>
        <w:rPr>
          <w:b/>
          <w:u w:val="single"/>
        </w:rPr>
      </w:pPr>
      <w:r w:rsidRPr="00DB2975">
        <w:rPr>
          <w:b/>
          <w:u w:val="single"/>
        </w:rPr>
        <w:t xml:space="preserve">Начать подготовку к технике письма. </w:t>
      </w:r>
    </w:p>
    <w:p w:rsidR="00650408" w:rsidRDefault="00291B1C" w:rsidP="0063750D">
      <w:pPr>
        <w:ind w:left="847"/>
      </w:pPr>
      <w:r>
        <w:t xml:space="preserve">      Развивать пространственную ориентировку. </w:t>
      </w:r>
    </w:p>
    <w:p w:rsidR="00650408" w:rsidRDefault="00291B1C" w:rsidP="0063750D">
      <w:pPr>
        <w:ind w:left="847"/>
      </w:pPr>
      <w:r>
        <w:t xml:space="preserve">      В зависимости от возрастных возможностей ребенок учится ориентироваться в пространстве, определять пространственные взаимоотношения относительно себя, относительно другого предмета и относительно человека, стоящего напротив. </w:t>
      </w:r>
    </w:p>
    <w:p w:rsidR="00650408" w:rsidRDefault="00291B1C" w:rsidP="0063750D">
      <w:pPr>
        <w:ind w:left="847"/>
      </w:pPr>
      <w:r>
        <w:t xml:space="preserve">      Воспитывать чувство ритма в движении и в изображениях на плоскости.       Развитое чувство ритма является одной из предпосылок обучения детей технике письма. Работа начинается с разнообразных упражнений, связанных с отхлопыванием ритмических рисунков (на слух по образцу взрослого; с опорой на схематичный рисунок).                                                           </w:t>
      </w:r>
    </w:p>
    <w:p w:rsidR="00650408" w:rsidRDefault="00291B1C" w:rsidP="0063750D">
      <w:pPr>
        <w:numPr>
          <w:ilvl w:val="0"/>
          <w:numId w:val="4"/>
        </w:numPr>
        <w:ind w:hanging="281"/>
      </w:pPr>
      <w:r w:rsidRPr="00DB2975">
        <w:rPr>
          <w:b/>
          <w:u w:val="single"/>
        </w:rPr>
        <w:t>Упражнять в аналитико-синтетической деятельности</w:t>
      </w:r>
      <w:r w:rsidRPr="00DB2975">
        <w:rPr>
          <w:u w:val="single"/>
        </w:rPr>
        <w:t xml:space="preserve">. </w:t>
      </w:r>
      <w:r>
        <w:t xml:space="preserve">Письмо подразумевает умение ребенка проводить анализ и синтез графических образов букв. В старшем дошкольном возрасте ребенок проводит анализ и синтез графических условных изображений предметов, а затем переходит к аналогичной работе с образами букв. </w:t>
      </w:r>
    </w:p>
    <w:p w:rsidR="0002756D" w:rsidRDefault="0002756D" w:rsidP="0063750D">
      <w:pPr>
        <w:ind w:left="1118" w:firstLine="0"/>
      </w:pPr>
    </w:p>
    <w:p w:rsidR="0002756D" w:rsidRDefault="0002756D" w:rsidP="0063750D">
      <w:pPr>
        <w:ind w:left="1118" w:firstLine="0"/>
      </w:pPr>
    </w:p>
    <w:p w:rsidR="00650408" w:rsidRPr="00DB2975" w:rsidRDefault="0002756D" w:rsidP="0063750D">
      <w:pPr>
        <w:ind w:left="1118" w:firstLine="0"/>
        <w:rPr>
          <w:b/>
        </w:rPr>
      </w:pPr>
      <w:r w:rsidRPr="00DB2975">
        <w:rPr>
          <w:b/>
        </w:rPr>
        <w:t>4.</w:t>
      </w:r>
      <w:r w:rsidR="00291B1C" w:rsidRPr="00DB2975">
        <w:rPr>
          <w:b/>
          <w:u w:val="single"/>
        </w:rPr>
        <w:t>Формировать элементарные графические умения.</w:t>
      </w:r>
    </w:p>
    <w:p w:rsidR="00650408" w:rsidRDefault="00291B1C" w:rsidP="0063750D">
      <w:pPr>
        <w:ind w:left="847" w:right="139"/>
      </w:pPr>
      <w:r>
        <w:t xml:space="preserve">Проводить упражнения, подготавливающие к написанию элементов школьного шрифта (упражнения типа «Клубочки», «Волны» и др.).  </w:t>
      </w:r>
      <w:r>
        <w:tab/>
        <w:t>За основу построения программы взят исходный принцип системы дошкольного обучения Д.Б. Эльконина: знакомству и работе с буквами должен предшествовать добуквенный, чисто звуковой пер</w:t>
      </w:r>
      <w:r w:rsidR="0037144F">
        <w:t>иод обучения. «От того, как ребе</w:t>
      </w:r>
      <w:r>
        <w:t xml:space="preserve">нку будет открыта звуковая действительность языка, строение звуковой формы слова, зависит не </w:t>
      </w:r>
      <w:r w:rsidR="0037144F">
        <w:t>только усвоение грамоты но и все</w:t>
      </w:r>
      <w:r>
        <w:t xml:space="preserve"> последующее усвоение языка»( Д.Б. Эльконин</w:t>
      </w:r>
      <w:r w:rsidR="00D847CE">
        <w:t>) .</w:t>
      </w:r>
      <w:r>
        <w:t xml:space="preserve">Также при построении </w:t>
      </w:r>
      <w:r w:rsidR="00D847CE">
        <w:t>программы учитывалось положение</w:t>
      </w:r>
    </w:p>
    <w:p w:rsidR="00650408" w:rsidRDefault="00291B1C" w:rsidP="0063750D">
      <w:pPr>
        <w:spacing w:after="272"/>
      </w:pPr>
      <w:r>
        <w:t>Л.С.Выготского "о ведущей роли обучения", которое является движущей силой  психического развития. Поскольку  обучение не может осуществляться без реальной деятельности  самого ребенка, то метод практических заданий  является в данной программе ведущим.</w:t>
      </w:r>
    </w:p>
    <w:p w:rsidR="00650408" w:rsidRPr="00DB2975" w:rsidRDefault="00291B1C" w:rsidP="0063750D">
      <w:pPr>
        <w:spacing w:after="3" w:line="266" w:lineRule="auto"/>
        <w:ind w:left="847" w:right="600"/>
        <w:rPr>
          <w:u w:val="single"/>
        </w:rPr>
      </w:pPr>
      <w:r w:rsidRPr="00DB2975">
        <w:rPr>
          <w:b/>
          <w:u w:val="single"/>
        </w:rPr>
        <w:t>Способы и формы работы с детьми.</w:t>
      </w:r>
    </w:p>
    <w:p w:rsidR="00650408" w:rsidRDefault="00291B1C" w:rsidP="0063750D">
      <w:pPr>
        <w:ind w:left="847"/>
      </w:pPr>
      <w:r>
        <w:t>1.</w:t>
      </w:r>
      <w:r w:rsidR="00D847CE">
        <w:t xml:space="preserve"> </w:t>
      </w:r>
      <w:r>
        <w:t xml:space="preserve"> Артикуляционная / речевая гимнастика;                                                                          </w:t>
      </w:r>
    </w:p>
    <w:p w:rsidR="0002756D" w:rsidRDefault="00291B1C" w:rsidP="0063750D">
      <w:pPr>
        <w:ind w:left="847"/>
      </w:pPr>
      <w:r>
        <w:t>2.</w:t>
      </w:r>
      <w:r w:rsidR="00D847CE">
        <w:t xml:space="preserve"> </w:t>
      </w:r>
      <w:r>
        <w:t xml:space="preserve">Звук, артикуляция и качественная характеристика звука, место звука в слове, слова с заданным звуком, сравнительный анализ звуков;                                      </w:t>
      </w:r>
    </w:p>
    <w:p w:rsidR="00DB2975" w:rsidRDefault="00291B1C" w:rsidP="0063750D">
      <w:pPr>
        <w:ind w:left="847"/>
      </w:pPr>
      <w:r>
        <w:t>3.</w:t>
      </w:r>
      <w:r w:rsidR="00D847CE">
        <w:t xml:space="preserve"> </w:t>
      </w:r>
      <w:r w:rsidR="0082651D">
        <w:t xml:space="preserve">Буква, ее </w:t>
      </w:r>
      <w:r>
        <w:t xml:space="preserve">образ и графическое написание;                                                                        </w:t>
      </w:r>
    </w:p>
    <w:p w:rsidR="00650408" w:rsidRDefault="00291B1C" w:rsidP="0063750D">
      <w:pPr>
        <w:ind w:left="847"/>
      </w:pPr>
      <w:r>
        <w:t>4.</w:t>
      </w:r>
      <w:r w:rsidR="00D847CE">
        <w:t xml:space="preserve"> </w:t>
      </w:r>
      <w:r>
        <w:t xml:space="preserve">Составление и чтение слогов с данной буквой, чтение;                                                  </w:t>
      </w:r>
    </w:p>
    <w:p w:rsidR="00650408" w:rsidRDefault="00291B1C" w:rsidP="0063750D">
      <w:pPr>
        <w:ind w:left="847"/>
      </w:pPr>
      <w:r>
        <w:t>5.</w:t>
      </w:r>
      <w:r w:rsidR="00D847CE">
        <w:t xml:space="preserve"> </w:t>
      </w:r>
      <w:r>
        <w:t xml:space="preserve">Составление слов из слогов, деление на части, постановка ударения                           </w:t>
      </w:r>
    </w:p>
    <w:p w:rsidR="00650408" w:rsidRDefault="00291B1C" w:rsidP="0063750D">
      <w:pPr>
        <w:ind w:left="847"/>
      </w:pPr>
      <w:r>
        <w:t>6.</w:t>
      </w:r>
      <w:r w:rsidR="00D847CE">
        <w:t xml:space="preserve"> </w:t>
      </w:r>
      <w:r>
        <w:t xml:space="preserve">Дидактические, словесные, фонематические   игры и упражнения, направленные на освоение нового материал, активизацию словаря и разнообразных грамматических форм языка.                                                                      </w:t>
      </w:r>
    </w:p>
    <w:p w:rsidR="00650408" w:rsidRDefault="00291B1C" w:rsidP="0063750D">
      <w:pPr>
        <w:ind w:left="847"/>
      </w:pPr>
      <w:r>
        <w:t>7.</w:t>
      </w:r>
      <w:r w:rsidR="00D847CE">
        <w:t xml:space="preserve"> </w:t>
      </w:r>
      <w:r>
        <w:t xml:space="preserve">Фонетический анализ слова: последовательное вычленение звуков в слове, сравнительный, количественный и качественный анализ слова.  </w:t>
      </w:r>
      <w:r>
        <w:tab/>
      </w:r>
    </w:p>
    <w:p w:rsidR="00650408" w:rsidRDefault="00D847CE" w:rsidP="0063750D">
      <w:pPr>
        <w:ind w:left="847" w:firstLine="0"/>
      </w:pPr>
      <w:r>
        <w:t xml:space="preserve">8. </w:t>
      </w:r>
      <w:r w:rsidR="00291B1C">
        <w:t xml:space="preserve">Использование нетрадиционных способов закрепления образа буквы: выкладывание из палочек, фасоли, пуговиц, вырывание и т.д.                                         </w:t>
      </w:r>
    </w:p>
    <w:p w:rsidR="0082651D" w:rsidRPr="0082651D" w:rsidRDefault="00307518" w:rsidP="00307518">
      <w:pPr>
        <w:pStyle w:val="a9"/>
        <w:spacing w:after="278" w:line="266" w:lineRule="auto"/>
        <w:ind w:left="847" w:right="600" w:firstLine="0"/>
        <w:rPr>
          <w:u w:val="single"/>
        </w:rPr>
      </w:pPr>
      <w:r>
        <w:t xml:space="preserve">9. </w:t>
      </w:r>
      <w:r w:rsidR="00291B1C">
        <w:t xml:space="preserve">Беседы о том, что нового узнали, чему научились, самоконтроль и самооценка. </w:t>
      </w:r>
    </w:p>
    <w:p w:rsidR="00650408" w:rsidRPr="0082651D" w:rsidRDefault="00291B1C" w:rsidP="0082651D">
      <w:pPr>
        <w:pStyle w:val="a9"/>
        <w:spacing w:after="278" w:line="266" w:lineRule="auto"/>
        <w:ind w:left="847" w:right="600" w:firstLine="0"/>
        <w:rPr>
          <w:u w:val="single"/>
        </w:rPr>
      </w:pPr>
      <w:r w:rsidRPr="0082651D">
        <w:rPr>
          <w:b/>
          <w:u w:val="single"/>
        </w:rPr>
        <w:t>Режим занятий.</w:t>
      </w:r>
    </w:p>
    <w:p w:rsidR="00DB2975" w:rsidRDefault="00291B1C" w:rsidP="0063750D">
      <w:pPr>
        <w:ind w:left="847"/>
      </w:pPr>
      <w:r>
        <w:t>Пр</w:t>
      </w:r>
      <w:r w:rsidR="00307518">
        <w:t>ограмма ориентирована на детей 6</w:t>
      </w:r>
      <w:r>
        <w:t xml:space="preserve">-7 летнего возраста.                                          </w:t>
      </w:r>
    </w:p>
    <w:p w:rsidR="00650408" w:rsidRDefault="00291B1C" w:rsidP="0063750D">
      <w:pPr>
        <w:ind w:left="847"/>
      </w:pPr>
      <w:r>
        <w:t xml:space="preserve"> Срок реализации программы</w:t>
      </w:r>
      <w:r w:rsidR="0082651D">
        <w:t xml:space="preserve"> </w:t>
      </w:r>
      <w:r w:rsidR="00307518">
        <w:t>- 1 год</w:t>
      </w:r>
      <w:r>
        <w:t xml:space="preserve">.                                                                   </w:t>
      </w:r>
    </w:p>
    <w:p w:rsidR="00650408" w:rsidRPr="00DF3F34" w:rsidRDefault="00291B1C" w:rsidP="0063750D">
      <w:pPr>
        <w:ind w:left="847"/>
        <w:rPr>
          <w:color w:val="000000" w:themeColor="text1"/>
        </w:rPr>
      </w:pPr>
      <w:r>
        <w:t xml:space="preserve">Занятия проводятся 2 раза в неделю,  включают в себя небольшую теоретическую часть, </w:t>
      </w:r>
      <w:r w:rsidRPr="00DF3F34">
        <w:rPr>
          <w:color w:val="000000" w:themeColor="text1"/>
        </w:rPr>
        <w:t xml:space="preserve">игровые, занимательные упражнения, упражнения для развития моторики, физминутки .                                                                                       </w:t>
      </w:r>
    </w:p>
    <w:p w:rsidR="00650408" w:rsidRPr="00DF3F34" w:rsidRDefault="00291B1C" w:rsidP="0063750D">
      <w:pPr>
        <w:spacing w:after="302"/>
        <w:ind w:left="847"/>
        <w:rPr>
          <w:color w:val="000000" w:themeColor="text1"/>
        </w:rPr>
      </w:pPr>
      <w:r w:rsidRPr="00DF3F34">
        <w:rPr>
          <w:color w:val="000000" w:themeColor="text1"/>
        </w:rPr>
        <w:t>Длительность каждого занятия для дете</w:t>
      </w:r>
      <w:r w:rsidR="00DF3F34" w:rsidRPr="00DF3F34">
        <w:rPr>
          <w:color w:val="000000" w:themeColor="text1"/>
        </w:rPr>
        <w:t>й данного возраста: 25</w:t>
      </w:r>
      <w:r w:rsidRPr="00DF3F34">
        <w:rPr>
          <w:color w:val="000000" w:themeColor="text1"/>
        </w:rPr>
        <w:t xml:space="preserve"> мин</w:t>
      </w:r>
      <w:r w:rsidR="0082651D">
        <w:rPr>
          <w:color w:val="000000" w:themeColor="text1"/>
        </w:rPr>
        <w:t>ут</w:t>
      </w:r>
      <w:r w:rsidRPr="00DF3F34">
        <w:rPr>
          <w:color w:val="000000" w:themeColor="text1"/>
        </w:rPr>
        <w:t xml:space="preserve">.                       </w:t>
      </w:r>
    </w:p>
    <w:p w:rsidR="00650408" w:rsidRDefault="00291B1C" w:rsidP="0063750D">
      <w:pPr>
        <w:spacing w:after="271"/>
      </w:pPr>
      <w:r>
        <w:rPr>
          <w:b/>
        </w:rPr>
        <w:lastRenderedPageBreak/>
        <w:t xml:space="preserve">Прогнозируемые результаты:                                                                                     </w:t>
      </w:r>
    </w:p>
    <w:p w:rsidR="00650408" w:rsidRDefault="00AB4B8E" w:rsidP="0063750D">
      <w:pPr>
        <w:spacing w:after="0" w:line="254" w:lineRule="auto"/>
        <w:ind w:left="847" w:right="2038"/>
      </w:pPr>
      <w:r>
        <w:rPr>
          <w:b/>
          <w:szCs w:val="28"/>
        </w:rPr>
        <w:t>Ребе</w:t>
      </w:r>
      <w:r w:rsidR="00291B1C" w:rsidRPr="00DB2975">
        <w:rPr>
          <w:b/>
          <w:szCs w:val="28"/>
        </w:rPr>
        <w:t>нок к концу второго года обучения знает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буквы русского алфавита                                              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понимает и использует в речи термины «звук», «буква»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правильно произносить все звуки родного языка изолированно, в словах, во </w:t>
      </w:r>
    </w:p>
    <w:p w:rsidR="00DB2975" w:rsidRDefault="00291B1C" w:rsidP="0063750D">
      <w:pPr>
        <w:ind w:left="847"/>
      </w:pPr>
      <w:r>
        <w:t xml:space="preserve">фразовой речи;                                                                 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определять место звука в слове: в начале, середине, в конце;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>ра</w:t>
      </w:r>
      <w:r w:rsidR="00AB4B8E">
        <w:t>зличать гласные и согласные, тве</w:t>
      </w:r>
      <w:r>
        <w:t xml:space="preserve">рдые и мягкие согласные, звонкие и </w:t>
      </w:r>
    </w:p>
    <w:p w:rsidR="00650408" w:rsidRDefault="00291B1C" w:rsidP="0063750D">
      <w:pPr>
        <w:ind w:left="847"/>
      </w:pPr>
      <w:r>
        <w:t xml:space="preserve">глухие согласные звуки;                                                  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делить слова на слоги; определять ударный слог, ударную гласную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пользоваться графическим обозначением звуков;     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>записывать слово, предложение у</w:t>
      </w:r>
      <w:r w:rsidR="00AB4B8E">
        <w:t>словными обозначениями, буквами;</w:t>
      </w:r>
      <w:r>
        <w:t xml:space="preserve">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 xml:space="preserve">составлять 4-5 предложений по картине; по серии картинок, из личного </w:t>
      </w:r>
    </w:p>
    <w:p w:rsidR="00650408" w:rsidRDefault="00291B1C" w:rsidP="0063750D">
      <w:pPr>
        <w:ind w:left="847"/>
      </w:pPr>
      <w:r>
        <w:t>опыта</w:t>
      </w:r>
      <w:r w:rsidR="00AB4B8E">
        <w:t>;</w:t>
      </w:r>
      <w:r>
        <w:t xml:space="preserve">                                                                                                                                      </w:t>
      </w:r>
    </w:p>
    <w:p w:rsidR="00650408" w:rsidRDefault="00291B1C" w:rsidP="0063750D">
      <w:pPr>
        <w:ind w:left="847"/>
      </w:pPr>
      <w:r>
        <w:t>-</w:t>
      </w:r>
      <w:r w:rsidR="00AB4B8E">
        <w:t xml:space="preserve"> </w:t>
      </w:r>
      <w:r>
        <w:t>читать  слова, предложения, небольшие рассказы</w:t>
      </w:r>
      <w:r w:rsidR="00AB4B8E">
        <w:t>;</w:t>
      </w:r>
      <w:r>
        <w:t xml:space="preserve"> 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ind w:left="1000" w:hanging="163"/>
      </w:pPr>
      <w:r>
        <w:t>отвечать на вопр</w:t>
      </w:r>
      <w:r w:rsidR="00AB4B8E">
        <w:t>осы по содержанию прочитанного;</w:t>
      </w:r>
      <w:r>
        <w:t xml:space="preserve">                                                       </w:t>
      </w:r>
    </w:p>
    <w:p w:rsidR="00650408" w:rsidRDefault="00291B1C" w:rsidP="0063750D">
      <w:pPr>
        <w:numPr>
          <w:ilvl w:val="0"/>
          <w:numId w:val="6"/>
        </w:numPr>
        <w:spacing w:after="299"/>
        <w:ind w:left="1000" w:hanging="163"/>
      </w:pPr>
      <w:r>
        <w:t xml:space="preserve">уметь понимать и выполнять учебную задачу, а также проявлять такие качества как усидчивость, терпеливость, умение общаться со сверстниками, доброжелательность.  </w:t>
      </w:r>
    </w:p>
    <w:p w:rsidR="00650408" w:rsidRDefault="00291B1C" w:rsidP="0063750D">
      <w:pPr>
        <w:ind w:left="847"/>
      </w:pPr>
      <w:r>
        <w:t xml:space="preserve"> В конце года обучения планируется проведение  открытого занятия </w:t>
      </w:r>
    </w:p>
    <w:p w:rsidR="00650408" w:rsidRDefault="00291B1C" w:rsidP="0063750D">
      <w:pPr>
        <w:tabs>
          <w:tab w:val="center" w:pos="1745"/>
          <w:tab w:val="center" w:pos="3685"/>
          <w:tab w:val="center" w:pos="4393"/>
          <w:tab w:val="center" w:pos="5101"/>
          <w:tab w:val="center" w:pos="5809"/>
          <w:tab w:val="center" w:pos="6517"/>
          <w:tab w:val="center" w:pos="7225"/>
          <w:tab w:val="center" w:pos="7934"/>
          <w:tab w:val="center" w:pos="8642"/>
          <w:tab w:val="center" w:pos="93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для родителей.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408" w:rsidRDefault="00291B1C" w:rsidP="0063750D">
      <w:pPr>
        <w:ind w:left="847"/>
      </w:pPr>
      <w:r>
        <w:t xml:space="preserve">Для отслеживания результатов образовательного процесса используются </w:t>
      </w:r>
    </w:p>
    <w:p w:rsidR="00650408" w:rsidRDefault="00291B1C" w:rsidP="0063750D">
      <w:pPr>
        <w:spacing w:after="293"/>
        <w:ind w:left="847"/>
      </w:pPr>
      <w:r>
        <w:t>следующие виды контроля:  начальный контроль (сентябрь),  текущий контроль (в течение учебного года), итоговый контроль (апрель)</w:t>
      </w:r>
      <w:r w:rsidR="00AB4B8E">
        <w:t>.</w:t>
      </w:r>
      <w:r>
        <w:t xml:space="preserve"> </w:t>
      </w:r>
    </w:p>
    <w:p w:rsidR="00650408" w:rsidRDefault="00291B1C" w:rsidP="0063750D">
      <w:pPr>
        <w:spacing w:after="190"/>
        <w:ind w:left="847"/>
      </w:pPr>
      <w:r>
        <w:rPr>
          <w:b/>
        </w:rPr>
        <w:t xml:space="preserve"> Формы подведения итогов: </w:t>
      </w:r>
      <w:r>
        <w:t>Дидактические игры,</w:t>
      </w:r>
      <w:r w:rsidR="00AB4B8E">
        <w:t xml:space="preserve"> </w:t>
      </w:r>
      <w:r>
        <w:t>конкурсы,  открытое занятие</w:t>
      </w:r>
      <w:r w:rsidR="00AB4B8E">
        <w:t>.</w:t>
      </w:r>
    </w:p>
    <w:p w:rsidR="00307518" w:rsidRDefault="00307518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650408" w:rsidRPr="0002756D" w:rsidRDefault="00291B1C" w:rsidP="0063750D">
      <w:pPr>
        <w:spacing w:after="3" w:line="266" w:lineRule="auto"/>
        <w:ind w:left="1400" w:right="600"/>
      </w:pPr>
      <w:r w:rsidRPr="0002756D">
        <w:rPr>
          <w:b/>
        </w:rPr>
        <w:lastRenderedPageBreak/>
        <w:t>2-Й ГОД ОБУЧЕНИЯ</w:t>
      </w:r>
      <w:r w:rsidRPr="0002756D">
        <w:t xml:space="preserve"> (6-7 лет) – </w:t>
      </w:r>
      <w:r w:rsidRPr="0002756D">
        <w:rPr>
          <w:b/>
        </w:rPr>
        <w:t xml:space="preserve">«Я НАЧИНАЮ ЧИТАТЬ </w:t>
      </w:r>
      <w:r w:rsidR="00B50565">
        <w:rPr>
          <w:b/>
        </w:rPr>
        <w:t>"</w:t>
      </w:r>
    </w:p>
    <w:p w:rsidR="00650408" w:rsidRPr="0002756D" w:rsidRDefault="00291B1C" w:rsidP="0063750D">
      <w:pPr>
        <w:ind w:left="10"/>
      </w:pPr>
      <w:r w:rsidRPr="0002756D">
        <w:rPr>
          <w:b/>
        </w:rPr>
        <w:t>Основная задача</w:t>
      </w:r>
      <w:r w:rsidRPr="0002756D">
        <w:t xml:space="preserve"> – овладение техникой чтения, зарождающийся интерес к самостоятельному чтению.</w:t>
      </w:r>
    </w:p>
    <w:p w:rsidR="00650408" w:rsidRPr="0002756D" w:rsidRDefault="00291B1C" w:rsidP="0063750D">
      <w:pPr>
        <w:ind w:left="10"/>
      </w:pPr>
      <w:r w:rsidRPr="0002756D">
        <w:rPr>
          <w:b/>
        </w:rPr>
        <w:t>Основной материал изучения</w:t>
      </w:r>
      <w:r w:rsidRPr="0002756D">
        <w:t xml:space="preserve"> – слова и предложения, тексты, которые дети к концу обучения читают самостоятельно. Детям предлагаются игровые задания и упражнения со звуками, буквами, словами и предложениями.  </w:t>
      </w:r>
      <w:r w:rsidRPr="0002756D">
        <w:tab/>
      </w:r>
      <w:r w:rsidRPr="0002756D">
        <w:tab/>
      </w:r>
      <w:r w:rsidRPr="0002756D">
        <w:tab/>
      </w:r>
    </w:p>
    <w:p w:rsidR="00650408" w:rsidRPr="0002756D" w:rsidRDefault="00291B1C" w:rsidP="0063750D">
      <w:pPr>
        <w:tabs>
          <w:tab w:val="center" w:pos="3258"/>
          <w:tab w:val="center" w:pos="6517"/>
          <w:tab w:val="center" w:pos="7225"/>
          <w:tab w:val="center" w:pos="7934"/>
          <w:tab w:val="center" w:pos="8642"/>
          <w:tab w:val="center" w:pos="9350"/>
          <w:tab w:val="center" w:pos="10058"/>
        </w:tabs>
        <w:ind w:left="0" w:firstLine="0"/>
      </w:pPr>
      <w:r w:rsidRPr="0002756D">
        <w:tab/>
        <w:t xml:space="preserve">В каждое занятие включены задания на:   </w:t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</w:p>
    <w:p w:rsidR="00650408" w:rsidRPr="0002756D" w:rsidRDefault="00291B1C" w:rsidP="0063750D">
      <w:pPr>
        <w:tabs>
          <w:tab w:val="center" w:pos="5101"/>
          <w:tab w:val="center" w:pos="5809"/>
          <w:tab w:val="center" w:pos="6517"/>
          <w:tab w:val="center" w:pos="7225"/>
          <w:tab w:val="center" w:pos="7934"/>
          <w:tab w:val="center" w:pos="8642"/>
          <w:tab w:val="center" w:pos="9350"/>
          <w:tab w:val="center" w:pos="10058"/>
        </w:tabs>
        <w:ind w:left="0" w:firstLine="0"/>
      </w:pPr>
      <w:r w:rsidRPr="0002756D">
        <w:t>-</w:t>
      </w:r>
      <w:r w:rsidR="00307518">
        <w:t xml:space="preserve"> </w:t>
      </w:r>
      <w:r w:rsidRPr="0002756D">
        <w:t xml:space="preserve">развитие фонематического слуха;  </w:t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 xml:space="preserve">обогащение словарного запаса дошкольников; 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 xml:space="preserve">развитие врожденной грамотности;  </w:t>
      </w:r>
      <w:r w:rsidRPr="0002756D">
        <w:tab/>
      </w:r>
      <w:r w:rsidRPr="0002756D">
        <w:tab/>
      </w:r>
      <w:r w:rsidRPr="0002756D">
        <w:tab/>
      </w:r>
      <w:r w:rsidRPr="0002756D">
        <w:tab/>
      </w:r>
      <w:r w:rsidRPr="0002756D">
        <w:tab/>
        <w:t xml:space="preserve">                                             -</w:t>
      </w:r>
      <w:r w:rsidR="00307518">
        <w:t xml:space="preserve"> </w:t>
      </w:r>
      <w:r w:rsidRPr="0002756D">
        <w:t xml:space="preserve">умение обобщать, анализировать, мыслить, рассуждать;                                                             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развитию графических навыков с целью подготовки руки ребѐнка к письму.</w:t>
      </w:r>
    </w:p>
    <w:p w:rsidR="00DF3F34" w:rsidRDefault="00291B1C" w:rsidP="0063750D">
      <w:pPr>
        <w:spacing w:after="3" w:line="266" w:lineRule="auto"/>
        <w:ind w:left="0" w:right="600" w:firstLine="1635"/>
        <w:rPr>
          <w:b/>
        </w:rPr>
      </w:pPr>
      <w:r w:rsidRPr="0002756D">
        <w:rPr>
          <w:b/>
        </w:rPr>
        <w:t>Критерии развития интереса и способностей к чтению</w:t>
      </w:r>
    </w:p>
    <w:p w:rsidR="00650408" w:rsidRPr="0002756D" w:rsidRDefault="00FF6AF7" w:rsidP="0063750D">
      <w:pPr>
        <w:spacing w:after="3" w:line="266" w:lineRule="auto"/>
        <w:ind w:left="0" w:right="600" w:firstLine="1635"/>
      </w:pPr>
      <w:r>
        <w:rPr>
          <w:u w:val="single" w:color="000000"/>
        </w:rPr>
        <w:t>Ребе</w:t>
      </w:r>
      <w:r w:rsidR="00291B1C" w:rsidRPr="0002756D">
        <w:rPr>
          <w:u w:val="single" w:color="000000"/>
        </w:rPr>
        <w:t>нок к концу года должен</w:t>
      </w:r>
      <w:r w:rsidR="00291B1C" w:rsidRPr="0002756D">
        <w:t>: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проявлять интерес к звучащему слову, чтению, письму;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ориентироваться в звуко-буквенной системе языка;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понимать смыслоразличительную функцию звуков и букв;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записывать слова, предложения печатными буквами;</w:t>
      </w:r>
    </w:p>
    <w:p w:rsidR="00650408" w:rsidRPr="0002756D" w:rsidRDefault="00291B1C" w:rsidP="0063750D">
      <w:pPr>
        <w:ind w:left="10"/>
      </w:pPr>
      <w:r w:rsidRPr="0002756D">
        <w:t>-</w:t>
      </w:r>
      <w:r w:rsidR="00307518">
        <w:t xml:space="preserve"> </w:t>
      </w:r>
      <w:r w:rsidRPr="0002756D">
        <w:t>разгадывать ребусы, кроссворды;</w:t>
      </w:r>
    </w:p>
    <w:p w:rsidR="00650408" w:rsidRDefault="00307518" w:rsidP="0063750D">
      <w:pPr>
        <w:ind w:left="10"/>
      </w:pPr>
      <w:r>
        <w:t xml:space="preserve">- читать  </w:t>
      </w:r>
      <w:r w:rsidR="00291B1C" w:rsidRPr="0002756D">
        <w:t xml:space="preserve">слова, </w:t>
      </w:r>
      <w:r w:rsidR="00291B1C" w:rsidRPr="0002756D">
        <w:tab/>
        <w:t xml:space="preserve">предложения, </w:t>
      </w:r>
      <w:r w:rsidR="00291B1C" w:rsidRPr="0002756D">
        <w:tab/>
        <w:t xml:space="preserve">небольшие </w:t>
      </w:r>
      <w:r w:rsidR="00291B1C" w:rsidRPr="0002756D">
        <w:tab/>
        <w:t xml:space="preserve">стихотворения, </w:t>
      </w:r>
      <w:r w:rsidR="00291B1C" w:rsidRPr="0002756D">
        <w:tab/>
        <w:t xml:space="preserve">тексты, </w:t>
      </w:r>
      <w:r w:rsidR="00291B1C" w:rsidRPr="0002756D">
        <w:tab/>
        <w:t>понимать прочитанный текст;</w:t>
      </w:r>
    </w:p>
    <w:p w:rsidR="00307518" w:rsidRDefault="00307518" w:rsidP="00307518">
      <w:pPr>
        <w:pStyle w:val="2"/>
        <w:ind w:left="852" w:right="260" w:firstLine="0"/>
        <w:jc w:val="left"/>
        <w:rPr>
          <w:b w:val="0"/>
        </w:rPr>
      </w:pPr>
    </w:p>
    <w:p w:rsidR="00307518" w:rsidRDefault="00291B1C" w:rsidP="00307518">
      <w:pPr>
        <w:pStyle w:val="2"/>
        <w:ind w:left="852" w:right="260" w:firstLine="0"/>
      </w:pPr>
      <w:r w:rsidRPr="0002756D">
        <w:t>Перспективное планирование программного содержания</w:t>
      </w:r>
    </w:p>
    <w:p w:rsidR="00650408" w:rsidRDefault="00FF6AF7" w:rsidP="00307518">
      <w:pPr>
        <w:pStyle w:val="2"/>
        <w:ind w:left="852" w:right="260" w:firstLine="0"/>
      </w:pPr>
      <w:r>
        <w:t xml:space="preserve"> </w:t>
      </w:r>
      <w:r w:rsidR="00291B1C" w:rsidRPr="0002756D">
        <w:t>на 2-й  год обучения</w:t>
      </w:r>
    </w:p>
    <w:p w:rsidR="00307518" w:rsidRPr="00307518" w:rsidRDefault="00307518" w:rsidP="00307518"/>
    <w:p w:rsidR="00650408" w:rsidRPr="0002756D" w:rsidRDefault="00291B1C" w:rsidP="0063750D">
      <w:pPr>
        <w:spacing w:after="333" w:line="259" w:lineRule="auto"/>
        <w:ind w:left="849" w:firstLine="0"/>
      </w:pPr>
      <w:r w:rsidRPr="0002756D">
        <w:rPr>
          <w:b/>
          <w:sz w:val="22"/>
        </w:rPr>
        <w:t xml:space="preserve">ПЛАНИРУЕМЫЕ РЕЗУЛЬТАТЫ ОСВОЕНИЯ ПРОГРАММЫ </w:t>
      </w:r>
    </w:p>
    <w:p w:rsidR="00650408" w:rsidRPr="0002756D" w:rsidRDefault="00FF6AF7" w:rsidP="0063750D">
      <w:pPr>
        <w:ind w:left="847"/>
      </w:pPr>
      <w:r>
        <w:t>К концу учебного года ребе</w:t>
      </w:r>
      <w:r w:rsidR="00291B1C" w:rsidRPr="0002756D">
        <w:t xml:space="preserve">нок должен: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знать буквы русского алфавита;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писать буквы русского алфавита в клетке;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определять место звука в слове: в начале, в середине и в конце;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>р</w:t>
      </w:r>
      <w:r w:rsidR="00FF6AF7">
        <w:t>азличать гласные, согласные, тве</w:t>
      </w:r>
      <w:r w:rsidRPr="0002756D">
        <w:t xml:space="preserve">рдые и мягкие согласные, звонкие и </w:t>
      </w:r>
    </w:p>
    <w:p w:rsidR="00650408" w:rsidRPr="0002756D" w:rsidRDefault="00291B1C" w:rsidP="0063750D">
      <w:pPr>
        <w:ind w:left="847"/>
      </w:pPr>
      <w:r w:rsidRPr="0002756D">
        <w:t xml:space="preserve">глухие согласные звуки;  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пользоваться графическим обозначением звуков (гласные – красный </w:t>
      </w:r>
    </w:p>
    <w:p w:rsidR="00650408" w:rsidRPr="0002756D" w:rsidRDefault="00FF6AF7" w:rsidP="0063750D">
      <w:pPr>
        <w:ind w:left="847"/>
      </w:pPr>
      <w:r>
        <w:t>квадрат, тве</w:t>
      </w:r>
      <w:r w:rsidR="00291B1C" w:rsidRPr="0002756D">
        <w:t xml:space="preserve">рдые согласные – синий </w:t>
      </w:r>
      <w:r>
        <w:t>квадрат, мягкие согласные – зеле</w:t>
      </w:r>
      <w:r w:rsidR="00291B1C" w:rsidRPr="0002756D">
        <w:t xml:space="preserve">ный </w:t>
      </w:r>
    </w:p>
    <w:p w:rsidR="00650408" w:rsidRPr="0002756D" w:rsidRDefault="00291B1C" w:rsidP="0063750D">
      <w:pPr>
        <w:ind w:left="847"/>
      </w:pPr>
      <w:r w:rsidRPr="0002756D">
        <w:t xml:space="preserve">квадрат);                                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уметь записывать слово условными обозначениями, буквами.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соотносить звук и букву:  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писать слова, предложения условными обозначениями, буквами;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определять ударный слог, ударную гласную и обозначать соответствующим </w:t>
      </w:r>
    </w:p>
    <w:p w:rsidR="00650408" w:rsidRPr="0002756D" w:rsidRDefault="00291B1C" w:rsidP="0063750D">
      <w:pPr>
        <w:ind w:left="847"/>
      </w:pPr>
      <w:r w:rsidRPr="0002756D">
        <w:lastRenderedPageBreak/>
        <w:t>значком;                                                                                                                                   -</w:t>
      </w:r>
      <w:r w:rsidR="00307518">
        <w:t xml:space="preserve"> </w:t>
      </w:r>
      <w:r w:rsidRPr="0002756D">
        <w:t xml:space="preserve">проводить звуковой анализ слов;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читать слова, слоги, предложения, небольшие  тексты;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ind w:left="1000" w:hanging="163"/>
      </w:pPr>
      <w:r w:rsidRPr="0002756D">
        <w:t xml:space="preserve">правильно пользоваться терминами «звук», «слог», «слово», </w:t>
      </w:r>
    </w:p>
    <w:p w:rsidR="00650408" w:rsidRPr="0002756D" w:rsidRDefault="00291B1C" w:rsidP="0063750D">
      <w:pPr>
        <w:ind w:left="847"/>
      </w:pPr>
      <w:r w:rsidRPr="0002756D">
        <w:t xml:space="preserve">«предложение»;                  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1"/>
        </w:numPr>
        <w:spacing w:after="305"/>
        <w:ind w:left="1000" w:hanging="163"/>
      </w:pPr>
      <w:r w:rsidRPr="0002756D">
        <w:t>сос</w:t>
      </w:r>
      <w:r w:rsidR="00FF6AF7">
        <w:t>тавлять предложение из двух, тре</w:t>
      </w:r>
      <w:r w:rsidRPr="0002756D">
        <w:t xml:space="preserve">х слов, анализировать его. </w:t>
      </w:r>
    </w:p>
    <w:p w:rsidR="00650408" w:rsidRPr="0002756D" w:rsidRDefault="00291B1C" w:rsidP="0063750D">
      <w:pPr>
        <w:spacing w:after="303" w:line="259" w:lineRule="auto"/>
        <w:ind w:left="1983" w:firstLine="0"/>
      </w:pPr>
      <w:r w:rsidRPr="0002756D">
        <w:rPr>
          <w:b/>
          <w:u w:val="single" w:color="000000"/>
        </w:rPr>
        <w:t>КАЛЕНДАРНО-ТЕМАТИЧЕСКОЕ ПЛАНИРОВАНИЕ</w:t>
      </w:r>
    </w:p>
    <w:p w:rsidR="00650408" w:rsidRPr="0002756D" w:rsidRDefault="00291B1C" w:rsidP="0063750D">
      <w:pPr>
        <w:pStyle w:val="2"/>
        <w:spacing w:after="251"/>
        <w:ind w:right="0"/>
        <w:jc w:val="left"/>
      </w:pPr>
      <w:r w:rsidRPr="0002756D">
        <w:t xml:space="preserve">2-й год обучения </w:t>
      </w:r>
    </w:p>
    <w:p w:rsidR="00650408" w:rsidRPr="0002756D" w:rsidRDefault="00291B1C" w:rsidP="0063750D">
      <w:pPr>
        <w:ind w:left="847"/>
      </w:pPr>
      <w:r w:rsidRPr="0002756D">
        <w:t xml:space="preserve">Программа на учебный год: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расширять знания и представления детей об окружающем мире;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учить проводить фонетический разбор слова;    закреплять умение соотносить звук и букву;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учить читать слова, стихотворения, тексты;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учить разгадывать ребусы, кроссворды;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учить писать слова, предложения печатными буквами;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познакомить с тетрадью в линейку, научить способам работы в ней с целью </w:t>
      </w:r>
    </w:p>
    <w:p w:rsidR="00650408" w:rsidRPr="0002756D" w:rsidRDefault="00291B1C" w:rsidP="0063750D">
      <w:pPr>
        <w:ind w:left="847"/>
      </w:pPr>
      <w:r w:rsidRPr="0002756D">
        <w:t xml:space="preserve">подготовки руки ребенка к письму;   способствовать развитию логического мышления;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формировать умение понимать прочитанный текст;   развивать интерес и способность к чтению;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формировать умение понимать учебную задачу и выполнять ее </w:t>
      </w:r>
    </w:p>
    <w:p w:rsidR="00650408" w:rsidRPr="0002756D" w:rsidRDefault="00291B1C" w:rsidP="0063750D">
      <w:pPr>
        <w:ind w:left="847"/>
      </w:pPr>
      <w:r w:rsidRPr="0002756D">
        <w:t xml:space="preserve">самостоятельно;                                                                                                                    </w:t>
      </w:r>
    </w:p>
    <w:p w:rsidR="00650408" w:rsidRPr="0002756D" w:rsidRDefault="00291B1C" w:rsidP="0063750D">
      <w:pPr>
        <w:numPr>
          <w:ilvl w:val="0"/>
          <w:numId w:val="12"/>
        </w:numPr>
        <w:ind w:left="1000" w:hanging="163"/>
      </w:pPr>
      <w:r w:rsidRPr="0002756D">
        <w:t xml:space="preserve">учить самостоятельно формулировать учебную задачу, пользуясь </w:t>
      </w:r>
    </w:p>
    <w:p w:rsidR="00650408" w:rsidRPr="0002756D" w:rsidRDefault="00291B1C" w:rsidP="0063750D">
      <w:pPr>
        <w:ind w:left="847"/>
      </w:pPr>
      <w:r w:rsidRPr="0002756D">
        <w:t xml:space="preserve">условными обозначениями;                                                                                                 </w:t>
      </w:r>
    </w:p>
    <w:p w:rsidR="0002756D" w:rsidRDefault="00291B1C" w:rsidP="0063750D">
      <w:pPr>
        <w:numPr>
          <w:ilvl w:val="0"/>
          <w:numId w:val="12"/>
        </w:numPr>
        <w:spacing w:line="421" w:lineRule="auto"/>
        <w:ind w:left="1000" w:hanging="163"/>
      </w:pPr>
      <w:r w:rsidRPr="0002756D">
        <w:t xml:space="preserve">формировать навык самоконтроля и самооценки выполненной работы. </w:t>
      </w: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DF3F34" w:rsidRPr="00DF3F34" w:rsidRDefault="00DF3F34" w:rsidP="0063750D">
      <w:pPr>
        <w:spacing w:line="421" w:lineRule="auto"/>
        <w:ind w:left="1000" w:firstLine="0"/>
      </w:pPr>
    </w:p>
    <w:p w:rsidR="00FF6AF7" w:rsidRDefault="00FF6AF7">
      <w:pPr>
        <w:spacing w:after="160" w:line="259" w:lineRule="auto"/>
        <w:ind w:left="0" w:firstLine="0"/>
      </w:pPr>
      <w:r>
        <w:br w:type="page"/>
      </w:r>
    </w:p>
    <w:p w:rsidR="00DF3F34" w:rsidRPr="00DF3F34" w:rsidRDefault="00DF3F34" w:rsidP="0063750D">
      <w:pPr>
        <w:spacing w:line="421" w:lineRule="auto"/>
        <w:ind w:left="1000" w:firstLine="0"/>
      </w:pPr>
    </w:p>
    <w:p w:rsidR="00584A14" w:rsidRPr="00584A14" w:rsidRDefault="00291B1C" w:rsidP="0063750D">
      <w:pPr>
        <w:spacing w:after="0" w:line="240" w:lineRule="auto"/>
        <w:ind w:left="1000" w:firstLine="0"/>
        <w:jc w:val="center"/>
        <w:rPr>
          <w:b/>
          <w:sz w:val="32"/>
        </w:rPr>
      </w:pPr>
      <w:r w:rsidRPr="00584A14">
        <w:rPr>
          <w:b/>
          <w:sz w:val="32"/>
        </w:rPr>
        <w:t>Перспективное планирование</w:t>
      </w:r>
    </w:p>
    <w:p w:rsidR="00650408" w:rsidRPr="0002756D" w:rsidRDefault="00291B1C" w:rsidP="0063750D">
      <w:pPr>
        <w:spacing w:after="0" w:line="240" w:lineRule="auto"/>
        <w:ind w:left="1000" w:firstLine="0"/>
        <w:jc w:val="center"/>
      </w:pPr>
      <w:r w:rsidRPr="00584A14">
        <w:rPr>
          <w:b/>
          <w:sz w:val="32"/>
        </w:rPr>
        <w:t>программного содержания</w:t>
      </w:r>
      <w:r w:rsidR="00584A14" w:rsidRPr="00584A14">
        <w:rPr>
          <w:b/>
          <w:sz w:val="32"/>
        </w:rPr>
        <w:t xml:space="preserve"> </w:t>
      </w:r>
      <w:r w:rsidR="00D847CE" w:rsidRPr="00584A14">
        <w:rPr>
          <w:b/>
        </w:rPr>
        <w:t>н</w:t>
      </w:r>
      <w:r w:rsidR="00DF3F34" w:rsidRPr="00584A14">
        <w:rPr>
          <w:b/>
        </w:rPr>
        <w:t>а 2</w:t>
      </w:r>
      <w:r w:rsidRPr="00584A14">
        <w:rPr>
          <w:b/>
        </w:rPr>
        <w:t>-й  учебный год</w:t>
      </w:r>
    </w:p>
    <w:tbl>
      <w:tblPr>
        <w:tblStyle w:val="TableGrid"/>
        <w:tblW w:w="10916" w:type="dxa"/>
        <w:tblInd w:w="-176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0916"/>
      </w:tblGrid>
      <w:tr w:rsidR="00DF3F34" w:rsidRPr="0002756D" w:rsidTr="00DF3F34">
        <w:trPr>
          <w:trHeight w:val="538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101" w:firstLine="0"/>
              <w:jc w:val="center"/>
            </w:pPr>
            <w:r w:rsidRPr="0002756D">
              <w:rPr>
                <w:b/>
                <w:sz w:val="22"/>
              </w:rPr>
              <w:t>Тема</w:t>
            </w:r>
          </w:p>
        </w:tc>
      </w:tr>
      <w:tr w:rsidR="00DF3F34" w:rsidRPr="0002756D" w:rsidTr="00DF3F34">
        <w:trPr>
          <w:trHeight w:val="571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Повторение</w:t>
            </w:r>
            <w:r w:rsidRPr="0002756D">
              <w:rPr>
                <w:sz w:val="24"/>
              </w:rPr>
              <w:t>: Звук и буква, графическое изображение звука в слове (квадрат);</w:t>
            </w:r>
          </w:p>
        </w:tc>
      </w:tr>
      <w:tr w:rsidR="00DF3F34" w:rsidRPr="0002756D" w:rsidTr="00DF3F34">
        <w:trPr>
          <w:trHeight w:val="28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Повторение</w:t>
            </w:r>
            <w:r w:rsidRPr="0002756D">
              <w:rPr>
                <w:sz w:val="24"/>
              </w:rPr>
              <w:t>: Слог как часть слова, графическое изображение слова .</w:t>
            </w:r>
          </w:p>
        </w:tc>
      </w:tr>
      <w:tr w:rsidR="00DF3F34" w:rsidRPr="0002756D" w:rsidTr="00DF3F34">
        <w:trPr>
          <w:trHeight w:val="564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А. Звук А:</w:t>
            </w:r>
            <w:r w:rsidRPr="0002756D">
              <w:rPr>
                <w:sz w:val="24"/>
              </w:rPr>
              <w:t xml:space="preserve"> место звука в слове (нач., сер., конец),словарные слова, графические навыки: узоры,  буква.</w:t>
            </w:r>
          </w:p>
        </w:tc>
      </w:tr>
      <w:tr w:rsidR="00DF3F34" w:rsidRPr="0002756D" w:rsidTr="00DF3F34">
        <w:trPr>
          <w:trHeight w:val="28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А</w:t>
            </w:r>
            <w:r w:rsidRPr="0002756D">
              <w:rPr>
                <w:sz w:val="24"/>
              </w:rPr>
              <w:t xml:space="preserve">: задания на обобщение, Чтение слогов, предложений, текста. Поле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28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№1, графические навыки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О. Звук О:</w:t>
            </w:r>
            <w:r w:rsidRPr="0002756D">
              <w:rPr>
                <w:sz w:val="24"/>
              </w:rPr>
              <w:t xml:space="preserve"> место звука в слове (нач., сер., конец),словарные слова, графические навыки: узоры,  буква.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О</w:t>
            </w:r>
            <w:r w:rsidRPr="0002756D">
              <w:rPr>
                <w:sz w:val="24"/>
              </w:rPr>
              <w:t>: задания на обобщение, Чтение слогов, предложений, текста. Поле №1, графические навыки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У. Звук У:</w:t>
            </w:r>
            <w:r w:rsidRPr="0002756D">
              <w:rPr>
                <w:sz w:val="24"/>
              </w:rPr>
              <w:t xml:space="preserve"> место звука в слове (нач., сер., конец),словарные слова, графические навыки: узоры,  буква.</w:t>
            </w:r>
          </w:p>
        </w:tc>
      </w:tr>
      <w:tr w:rsidR="00DF3F34" w:rsidRPr="0002756D" w:rsidTr="00584A14">
        <w:tblPrEx>
          <w:tblCellMar>
            <w:right w:w="64" w:type="dxa"/>
          </w:tblCellMar>
        </w:tblPrEx>
        <w:trPr>
          <w:trHeight w:val="334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13" w:firstLine="0"/>
            </w:pPr>
            <w:r w:rsidRPr="0002756D">
              <w:rPr>
                <w:b/>
                <w:sz w:val="24"/>
              </w:rPr>
              <w:t xml:space="preserve"> Буква У</w:t>
            </w:r>
            <w:r w:rsidRPr="0002756D">
              <w:rPr>
                <w:sz w:val="24"/>
              </w:rPr>
              <w:t xml:space="preserve">: задания на обобщение, Чтение слогов, предложений, текста. Поле №1, графические навыки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695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79" w:lineRule="auto"/>
              <w:ind w:left="0" w:right="45" w:firstLine="0"/>
            </w:pPr>
            <w:r w:rsidRPr="0002756D">
              <w:rPr>
                <w:b/>
                <w:sz w:val="24"/>
              </w:rPr>
              <w:t xml:space="preserve"> Звук и буква Ы. Звук Ы:</w:t>
            </w:r>
            <w:r w:rsidRPr="0002756D">
              <w:rPr>
                <w:sz w:val="24"/>
              </w:rPr>
              <w:t xml:space="preserve"> место звука в слове (нач., сер., конец),словарные слова, графические навыки: узоры,  буква.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400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13" w:firstLine="0"/>
            </w:pPr>
            <w:r w:rsidRPr="0002756D">
              <w:rPr>
                <w:b/>
                <w:sz w:val="24"/>
              </w:rPr>
              <w:t>Буква Ы</w:t>
            </w:r>
            <w:r w:rsidRPr="0002756D">
              <w:rPr>
                <w:sz w:val="24"/>
              </w:rPr>
              <w:t xml:space="preserve">: задания на обобщение, Чтение слогов, предложений, текста. Поле №1, графические навыки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547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79" w:lineRule="auto"/>
              <w:ind w:left="0" w:firstLine="0"/>
            </w:pPr>
            <w:r w:rsidRPr="0002756D">
              <w:rPr>
                <w:b/>
                <w:sz w:val="24"/>
              </w:rPr>
              <w:t>Звук и буква Э. Звук Э:</w:t>
            </w:r>
            <w:r w:rsidRPr="0002756D">
              <w:rPr>
                <w:sz w:val="24"/>
              </w:rPr>
              <w:t xml:space="preserve"> место звука в слове (нач., сер., конец),словарные слова, графические навыки: узоры,  буква.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31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28" w:firstLine="0"/>
            </w:pPr>
            <w:r w:rsidRPr="0002756D">
              <w:rPr>
                <w:b/>
                <w:sz w:val="24"/>
              </w:rPr>
              <w:t xml:space="preserve"> Буква Э</w:t>
            </w:r>
            <w:r w:rsidRPr="0002756D">
              <w:rPr>
                <w:sz w:val="24"/>
              </w:rPr>
              <w:t xml:space="preserve">: задания на обобщение, Чтение слогов, предложений, текста. Поле №2, графические навыки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Л</w:t>
            </w:r>
            <w:r w:rsidRPr="0002756D">
              <w:rPr>
                <w:sz w:val="24"/>
              </w:rPr>
              <w:t>: место звука в слове,  называние слов с начальных слогов, графические навыки: узоры,  печатание буквы.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Л</w:t>
            </w:r>
            <w:r w:rsidRPr="0002756D">
              <w:rPr>
                <w:sz w:val="24"/>
              </w:rPr>
              <w:t xml:space="preserve">: место звука в слове, чтение слогов, ударение, называние слов с начальных слогов, чтение слов, печатание буквы и слогов, анаграммы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4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М</w:t>
            </w:r>
            <w:r w:rsidRPr="0002756D">
              <w:rPr>
                <w:sz w:val="24"/>
              </w:rPr>
              <w:t xml:space="preserve">:место звука в слове, слог-слияние согласной и гласной букв, чтение слогов, слов (мама, мыло, лама), графические навыки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559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 xml:space="preserve"> Буква М</w:t>
            </w:r>
            <w:r w:rsidRPr="0002756D">
              <w:rPr>
                <w:sz w:val="24"/>
              </w:rPr>
              <w:t>: место звука в слове, чтение слогов, ударение, называние слов с начальных слогов, чтение слогов, слов,  печатание буквы и слогов, анаграммы, слоговая таблица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51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Р</w:t>
            </w:r>
            <w:r w:rsidRPr="0002756D">
              <w:rPr>
                <w:sz w:val="24"/>
              </w:rPr>
              <w:t xml:space="preserve">:место звука в слове, слог-слияние согласной и гласной букв, чтение слогов, слов (орлы, нора, ура), предложения (Мама мыла Лару мылом), графические навыки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586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 и буква Н</w:t>
            </w:r>
            <w:r w:rsidRPr="0002756D">
              <w:rPr>
                <w:sz w:val="24"/>
              </w:rPr>
              <w:t xml:space="preserve">:место звука в слове, графические навыки: узор, буква, слог-слияние, слова (луна, она, Анна), предложение (Анна мала); чтение слогов, слов, предложения;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841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Н</w:t>
            </w:r>
            <w:r w:rsidRPr="0002756D">
              <w:rPr>
                <w:sz w:val="24"/>
              </w:rPr>
              <w:t>: место звука в слове, чтение слогов, ударение, называние слов с начальных слогов, чтение слов, печатание слов, предложения, деление слов на слоги. Поле №2, написание слов условными обозначениями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47" w:line="238" w:lineRule="auto"/>
              <w:ind w:left="0" w:firstLine="0"/>
            </w:pPr>
            <w:r w:rsidRPr="0002756D">
              <w:rPr>
                <w:b/>
                <w:sz w:val="24"/>
              </w:rPr>
              <w:t>Закрепление пройденного материала:</w:t>
            </w:r>
            <w:r w:rsidRPr="0002756D">
              <w:rPr>
                <w:sz w:val="24"/>
              </w:rPr>
              <w:t xml:space="preserve"> Чтение слогов, </w:t>
            </w:r>
            <w:r w:rsidRPr="0002756D">
              <w:rPr>
                <w:sz w:val="24"/>
                <w:u w:val="single" w:color="000000"/>
              </w:rPr>
              <w:t>фонетический</w:t>
            </w:r>
            <w:r w:rsidR="00FF6AF7">
              <w:rPr>
                <w:sz w:val="24"/>
                <w:u w:val="single" w:color="000000"/>
              </w:rPr>
              <w:t xml:space="preserve"> </w:t>
            </w:r>
            <w:r w:rsidRPr="0002756D">
              <w:rPr>
                <w:sz w:val="24"/>
                <w:u w:val="single" w:color="000000"/>
              </w:rPr>
              <w:t>разбор слов</w:t>
            </w:r>
            <w:r w:rsidRPr="0002756D">
              <w:rPr>
                <w:sz w:val="24"/>
              </w:rPr>
              <w:t xml:space="preserve">, написание слов знаками (красн. и син. квадр.) и буквами,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чтение слов, написание слов условными обозначениями;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555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Я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(няня, маляры, Оля), предложение (Яна мала). Чтение слогов, предложения. </w:t>
            </w:r>
          </w:p>
        </w:tc>
      </w:tr>
      <w:tr w:rsidR="00DF3F34" w:rsidRPr="0002756D" w:rsidTr="00D847CE">
        <w:tblPrEx>
          <w:tblCellMar>
            <w:right w:w="64" w:type="dxa"/>
          </w:tblCellMar>
        </w:tblPrEx>
        <w:trPr>
          <w:trHeight w:val="269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Я</w:t>
            </w:r>
            <w:r w:rsidRPr="0002756D">
              <w:rPr>
                <w:sz w:val="24"/>
              </w:rPr>
              <w:t xml:space="preserve">: место буквы в слове, слоговое чтение (таблица слогов), чтение текста, слова. Анаграммы. </w:t>
            </w:r>
          </w:p>
        </w:tc>
      </w:tr>
      <w:tr w:rsidR="00DF3F34" w:rsidRPr="0002756D" w:rsidTr="00DF3F34">
        <w:tblPrEx>
          <w:tblCellMar>
            <w:right w:w="64" w:type="dxa"/>
          </w:tblCellMar>
        </w:tblPrEx>
        <w:trPr>
          <w:trHeight w:val="56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46" w:line="239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lastRenderedPageBreak/>
              <w:t>Буква Ю</w:t>
            </w:r>
            <w:r w:rsidRPr="0002756D">
              <w:rPr>
                <w:sz w:val="24"/>
              </w:rPr>
              <w:t>: место буквы в слове, словарные слова, графические навыки: узор, буква, слоги, слова</w:t>
            </w:r>
          </w:p>
          <w:p w:rsidR="00DF3F34" w:rsidRPr="0002756D" w:rsidRDefault="00DF3F34" w:rsidP="0063750D">
            <w:pPr>
              <w:spacing w:after="46" w:line="239" w:lineRule="auto"/>
              <w:ind w:left="0" w:firstLine="0"/>
            </w:pPr>
            <w:r w:rsidRPr="0002756D">
              <w:rPr>
                <w:sz w:val="24"/>
              </w:rPr>
              <w:t xml:space="preserve"> (юмор, юла, Юля), предложение (У Юры юла).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Чтение слогов, предложения.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73"/>
        </w:trPr>
        <w:tc>
          <w:tcPr>
            <w:tcW w:w="10916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Ю</w:t>
            </w:r>
            <w:r w:rsidRPr="0002756D">
              <w:rPr>
                <w:sz w:val="24"/>
              </w:rPr>
              <w:t xml:space="preserve">: место буквы в слове, слоговое чтение (таблица слогов), чтение текста, слова. Поле №3. Звуко-буквенный анализ слов.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8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0" w:line="259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t>Буква Е</w:t>
            </w:r>
            <w:r w:rsidRPr="0002756D">
              <w:rPr>
                <w:sz w:val="24"/>
              </w:rPr>
              <w:t>: место буквы в слове, словарные слова, графические навыки: узор, буква, слоги, слова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 (море, мера, Емеля), предложение (У Лены мел). Чтение слогов, предложения.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571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0" w:line="259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t>Буква Е</w:t>
            </w:r>
            <w:r w:rsidRPr="0002756D">
              <w:rPr>
                <w:sz w:val="24"/>
              </w:rPr>
              <w:t xml:space="preserve">: место буквы в слове, слоговое чтение (таблица слогов), чтение текста, слова. Поле №3.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Звуко-буквенный анализ слов.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619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0" w:line="259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t>Буква Ё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(моѐ, мѐл, Алена), предложение (Лѐня мел).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57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Ё</w:t>
            </w:r>
            <w:r w:rsidRPr="0002756D">
              <w:rPr>
                <w:sz w:val="24"/>
              </w:rPr>
              <w:t xml:space="preserve">: место буквы в слове, слоговое чтение (таблица слогов), чтение текста, слова. Поле №4. Графические навыки: буква, слова, предложение (Лѐня ел яблоко)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47" w:line="238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t>Буква И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</w:t>
            </w:r>
          </w:p>
          <w:p w:rsidR="00DF3F34" w:rsidRPr="0002756D" w:rsidRDefault="00DF3F34" w:rsidP="0063750D">
            <w:pPr>
              <w:spacing w:after="47" w:line="238" w:lineRule="auto"/>
              <w:ind w:left="0" w:firstLine="0"/>
            </w:pPr>
            <w:r w:rsidRPr="0002756D">
              <w:rPr>
                <w:sz w:val="24"/>
              </w:rPr>
              <w:t xml:space="preserve">(имена, малина Ира), предложение (У Иры лимон).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Чтение слогов, предложения.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56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И</w:t>
            </w:r>
            <w:r w:rsidRPr="0002756D">
              <w:rPr>
                <w:sz w:val="24"/>
              </w:rPr>
              <w:t xml:space="preserve">: место буквы в слове, слоговое чтение (таблица слогов), чтение текста, слова. Поле №4. Графические навыки: буква, слова, предложение 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4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F6AF7" w:rsidRDefault="00DF3F34" w:rsidP="0063750D">
            <w:pPr>
              <w:spacing w:after="0" w:line="259" w:lineRule="auto"/>
              <w:ind w:left="0" w:firstLine="0"/>
              <w:rPr>
                <w:sz w:val="24"/>
              </w:rPr>
            </w:pPr>
            <w:r w:rsidRPr="0002756D">
              <w:rPr>
                <w:b/>
                <w:sz w:val="24"/>
              </w:rPr>
              <w:t>Звуки "Г", "Гь", буква "Г"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буква, слоги, слова (игла, луг, Егор), предложение (Галя и Гена на лугу). Чтение слогов, предложения.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Г:</w:t>
            </w:r>
            <w:r w:rsidRPr="0002756D">
              <w:rPr>
                <w:sz w:val="24"/>
              </w:rPr>
              <w:t xml:space="preserve"> чтение слогов с буквой Г, и фонетический разбор , соотнесение схем слов с названием предметов (на граф. изобр. звуков), чтение текста, слова. Поле №4. Графические навыки: буква, слова, предложение).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81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"К", "Кь", буква "К"</w:t>
            </w:r>
            <w:r w:rsidRPr="0002756D">
              <w:rPr>
                <w:sz w:val="24"/>
              </w:rPr>
              <w:t>: место буквы в слове, словарные слова, графические навыки: узор, буква, слоги, слова (корка, акула,</w:t>
            </w:r>
            <w:r w:rsidR="00FF6AF7">
              <w:rPr>
                <w:sz w:val="24"/>
              </w:rPr>
              <w:t xml:space="preserve"> </w:t>
            </w:r>
            <w:r w:rsidRPr="0002756D">
              <w:rPr>
                <w:sz w:val="24"/>
              </w:rPr>
              <w:t xml:space="preserve">Коля), предложение (У Коли и Киры игра).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14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К: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Аннаграммы. Графические навыки: буква, слова, предложение).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"Д", "Дь", буква "Д"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 крокодил, один, Дима).), предложение (Дина уронила дудку).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55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Д: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Поле №5. Графические навыки: буква, слова, предложение).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07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"Т", "Ть", буква "Т"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 лето, тигр, Таня). предложение (Тоня ела мандарины).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615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Т: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Поле №5. Графические навыки: буква, слова, предложение).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2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"В", "Вь", буква "В"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 ворона, ров, Ваня). предложение (Вика мыла вилки).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06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В: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Поле №5. Графические навыки: буква, слова, предложение).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4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"Ф", "Фь", буква "Ф"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 филин, туфли, Федор). предложение (На ферме много коров).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07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Ф: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Аннаграммы. Графические навыки: буква, слова, предложение.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607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"З", "Зь", буква "З"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(зима, роза, Зина). предложение (Зоя вяла корзину). Чтение слогов, предложения. </w:t>
            </w:r>
          </w:p>
        </w:tc>
      </w:tr>
      <w:tr w:rsidR="00DF3F34" w:rsidRPr="0002756D" w:rsidTr="00D847CE">
        <w:tblPrEx>
          <w:tblCellMar>
            <w:right w:w="59" w:type="dxa"/>
          </w:tblCellMar>
        </w:tblPrEx>
        <w:trPr>
          <w:trHeight w:val="552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З:</w:t>
            </w:r>
            <w:r w:rsidRPr="0002756D">
              <w:rPr>
                <w:sz w:val="24"/>
              </w:rPr>
              <w:t xml:space="preserve"> слоговая таблица (чтение слогов, слов),  фонетический разбор,  чтение текста, слова. </w:t>
            </w:r>
            <w:r w:rsidRPr="0002756D">
              <w:rPr>
                <w:sz w:val="24"/>
              </w:rPr>
              <w:lastRenderedPageBreak/>
              <w:t xml:space="preserve">Анаграммы. Графические навыки: буква, слова, предложение.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lastRenderedPageBreak/>
              <w:t>Звуки "С", "Сь", буква "С"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(кусты, рассказ, Света). предложение (Соня знает много сказок). Чтение слогов, предложения. </w:t>
            </w:r>
          </w:p>
        </w:tc>
      </w:tr>
      <w:tr w:rsidR="00DF3F34" w:rsidRPr="0002756D" w:rsidTr="00584A14">
        <w:tblPrEx>
          <w:tblCellMar>
            <w:right w:w="59" w:type="dxa"/>
          </w:tblCellMar>
        </w:tblPrEx>
        <w:trPr>
          <w:trHeight w:val="494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"Б", "Бь", буква "Б"</w:t>
            </w:r>
            <w:r w:rsidRPr="0002756D">
              <w:rPr>
                <w:sz w:val="24"/>
              </w:rPr>
              <w:t>: место буквы в слове, словарные слова, графические навыки: узор, буква, слоги, слова (бусы, кабан, Боря). предложение (Боря кормит белку). Чтение слогов, предложения.</w:t>
            </w:r>
            <w:r w:rsidRPr="0002756D">
              <w:rPr>
                <w:b/>
                <w:sz w:val="24"/>
              </w:rPr>
              <w:t>:</w:t>
            </w:r>
          </w:p>
        </w:tc>
      </w:tr>
      <w:tr w:rsidR="00DF3F34" w:rsidRPr="0002756D" w:rsidTr="00584A14">
        <w:tblPrEx>
          <w:tblCellMar>
            <w:right w:w="59" w:type="dxa"/>
          </w:tblCellMar>
        </w:tblPrEx>
        <w:trPr>
          <w:trHeight w:val="58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"П", "Пь", буква "П"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(палка, липа, Полина). предложение (Папа купил фрукты). Чтение слогов, предложения. </w:t>
            </w:r>
          </w:p>
        </w:tc>
      </w:tr>
      <w:tr w:rsidR="00DF3F34" w:rsidRPr="0002756D" w:rsidTr="00584A14">
        <w:tblPrEx>
          <w:tblCellMar>
            <w:right w:w="59" w:type="dxa"/>
          </w:tblCellMar>
        </w:tblPrEx>
        <w:trPr>
          <w:trHeight w:val="540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"Х", "Хь", буква "Х"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(сухари, хлеб, хохолок). предложение (Белка любит орехи). Чтение слогов, предложения. 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47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"Ж-Ш", буквы "Ж-Ш"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(ложка, жара, школа, машина), предложение (Сашу ужалила оса). Чтение слогов, предложения. 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48"/>
        </w:trPr>
        <w:tc>
          <w:tcPr>
            <w:tcW w:w="10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Звуки "Ч-Щ", буквы "Ч-Щ"</w:t>
            </w:r>
            <w:r w:rsidRPr="0002756D">
              <w:rPr>
                <w:sz w:val="24"/>
              </w:rPr>
              <w:t xml:space="preserve">: место буквы в слове, словарные слова, графические навыки: узор, буква, слоги, слова (часы, дочка, щука, чаща), предложение (Щенок утащил косточку). Чтение слогов, предложения. </w:t>
            </w:r>
          </w:p>
        </w:tc>
      </w:tr>
      <w:tr w:rsidR="00DF3F34" w:rsidRPr="0002756D" w:rsidTr="00584A14">
        <w:tblPrEx>
          <w:tblCellMar>
            <w:right w:w="59" w:type="dxa"/>
          </w:tblCellMar>
        </w:tblPrEx>
        <w:trPr>
          <w:trHeight w:val="631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53" w:firstLine="0"/>
            </w:pPr>
            <w:r w:rsidRPr="0002756D">
              <w:rPr>
                <w:b/>
                <w:sz w:val="24"/>
              </w:rPr>
              <w:t>Буква Й:</w:t>
            </w:r>
            <w:r w:rsidRPr="0002756D">
              <w:rPr>
                <w:sz w:val="24"/>
              </w:rPr>
              <w:t xml:space="preserve"> место буквы в слове, словарные слова, графические навыки: узор, буква, слоги, слова (майка, йод, попугай), предложение (Зайка стал зазнайка). Чтение слогов, предложения.  </w:t>
            </w:r>
          </w:p>
        </w:tc>
      </w:tr>
      <w:tr w:rsidR="00DF3F34" w:rsidRPr="0002756D" w:rsidTr="00584A14">
        <w:tblPrEx>
          <w:tblCellMar>
            <w:right w:w="59" w:type="dxa"/>
          </w:tblCellMar>
        </w:tblPrEx>
        <w:trPr>
          <w:trHeight w:val="555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right="53" w:firstLine="0"/>
            </w:pPr>
            <w:r w:rsidRPr="0002756D">
              <w:rPr>
                <w:b/>
                <w:sz w:val="24"/>
              </w:rPr>
              <w:t>Буква Ц:</w:t>
            </w:r>
            <w:r w:rsidRPr="0002756D">
              <w:rPr>
                <w:sz w:val="24"/>
              </w:rPr>
              <w:t xml:space="preserve"> место буквы в слове, словарные слова, графические навыки: узор, буква, слоги, слова (цапля, солнце, певец), предложение (Все птицы важны). Чтение слогов, предложения. 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45" w:line="238" w:lineRule="auto"/>
              <w:ind w:left="0" w:firstLine="0"/>
            </w:pPr>
            <w:r w:rsidRPr="0002756D">
              <w:rPr>
                <w:b/>
                <w:sz w:val="24"/>
              </w:rPr>
              <w:t>Буква Ь:</w:t>
            </w:r>
            <w:r w:rsidRPr="0002756D">
              <w:rPr>
                <w:sz w:val="24"/>
              </w:rPr>
              <w:t xml:space="preserve"> место буквы в слове, словарные слова, графические навыки: узор, буква, слова (соль, печенье, ель), предложение (Льет сильный дождь). </w:t>
            </w:r>
          </w:p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sz w:val="24"/>
              </w:rPr>
              <w:t xml:space="preserve">Чтение слов, предложения.  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83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>Буква Ъ:</w:t>
            </w:r>
            <w:r w:rsidRPr="0002756D">
              <w:rPr>
                <w:sz w:val="24"/>
              </w:rPr>
              <w:t xml:space="preserve"> место буквы в слове, словарные слова, графические навыки: узор, буква, слова (подъезд, съел, объявление), предложение (Дети съехали с горы). Чтение слов, предложения.</w:t>
            </w:r>
            <w:r w:rsidRPr="0002756D">
              <w:rPr>
                <w:b/>
                <w:sz w:val="24"/>
              </w:rPr>
              <w:t>:</w:t>
            </w:r>
          </w:p>
        </w:tc>
      </w:tr>
      <w:tr w:rsidR="00DF3F34" w:rsidRPr="0002756D" w:rsidTr="00DF3F34">
        <w:tblPrEx>
          <w:tblCellMar>
            <w:right w:w="59" w:type="dxa"/>
          </w:tblCellMar>
        </w:tblPrEx>
        <w:trPr>
          <w:trHeight w:val="298"/>
        </w:trPr>
        <w:tc>
          <w:tcPr>
            <w:tcW w:w="10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3F34" w:rsidRPr="0002756D" w:rsidRDefault="00DF3F34" w:rsidP="0063750D">
            <w:pPr>
              <w:spacing w:after="0" w:line="259" w:lineRule="auto"/>
              <w:ind w:left="0" w:firstLine="0"/>
            </w:pPr>
            <w:r w:rsidRPr="0002756D">
              <w:rPr>
                <w:b/>
                <w:sz w:val="24"/>
              </w:rPr>
              <w:t xml:space="preserve">Повторение – закрепление. </w:t>
            </w:r>
          </w:p>
        </w:tc>
      </w:tr>
    </w:tbl>
    <w:p w:rsidR="00FF6AF7" w:rsidRDefault="00291B1C" w:rsidP="0063750D">
      <w:pPr>
        <w:spacing w:after="0" w:line="259" w:lineRule="auto"/>
        <w:ind w:left="852" w:firstLine="0"/>
        <w:rPr>
          <w:b/>
          <w:sz w:val="30"/>
        </w:rPr>
      </w:pPr>
      <w:r w:rsidRPr="0002756D">
        <w:rPr>
          <w:b/>
          <w:sz w:val="30"/>
        </w:rPr>
        <w:t xml:space="preserve">                            </w:t>
      </w:r>
    </w:p>
    <w:p w:rsidR="00FF6AF7" w:rsidRDefault="00FF6AF7">
      <w:pPr>
        <w:spacing w:after="160" w:line="259" w:lineRule="auto"/>
        <w:ind w:left="0" w:firstLine="0"/>
        <w:rPr>
          <w:b/>
          <w:sz w:val="30"/>
        </w:rPr>
      </w:pPr>
      <w:r>
        <w:rPr>
          <w:b/>
          <w:sz w:val="30"/>
        </w:rPr>
        <w:br w:type="page"/>
      </w:r>
    </w:p>
    <w:p w:rsidR="00650408" w:rsidRPr="0002756D" w:rsidRDefault="00291B1C" w:rsidP="0063750D">
      <w:pPr>
        <w:spacing w:after="0" w:line="259" w:lineRule="auto"/>
        <w:ind w:left="852" w:firstLine="0"/>
      </w:pPr>
      <w:r w:rsidRPr="0002756D">
        <w:rPr>
          <w:b/>
          <w:sz w:val="30"/>
        </w:rPr>
        <w:lastRenderedPageBreak/>
        <w:t xml:space="preserve">    Список литературы.</w:t>
      </w:r>
    </w:p>
    <w:p w:rsidR="00650408" w:rsidRPr="0002756D" w:rsidRDefault="00291B1C" w:rsidP="0063750D">
      <w:pPr>
        <w:spacing w:after="0" w:line="259" w:lineRule="auto"/>
        <w:ind w:left="847"/>
      </w:pPr>
      <w:r w:rsidRPr="0002756D">
        <w:rPr>
          <w:b/>
          <w:sz w:val="30"/>
        </w:rPr>
        <w:t>Литература педагога для реализации программы.</w:t>
      </w:r>
    </w:p>
    <w:p w:rsidR="00650408" w:rsidRPr="0002756D" w:rsidRDefault="00291B1C" w:rsidP="0063750D">
      <w:pPr>
        <w:spacing w:after="0" w:line="270" w:lineRule="auto"/>
        <w:ind w:left="862"/>
      </w:pPr>
      <w:r w:rsidRPr="0002756D">
        <w:rPr>
          <w:sz w:val="24"/>
        </w:rPr>
        <w:t xml:space="preserve"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</w:t>
      </w:r>
      <w:r w:rsidR="00584A14">
        <w:rPr>
          <w:sz w:val="24"/>
        </w:rPr>
        <w:t>Издательство ЮВЕНТА, Москва 2019</w:t>
      </w:r>
      <w:r w:rsidRPr="0002756D">
        <w:rPr>
          <w:sz w:val="24"/>
        </w:rPr>
        <w:t xml:space="preserve"> г. </w:t>
      </w:r>
    </w:p>
    <w:p w:rsidR="00650408" w:rsidRPr="0002756D" w:rsidRDefault="00291B1C" w:rsidP="0063750D">
      <w:pPr>
        <w:spacing w:after="5" w:line="270" w:lineRule="auto"/>
        <w:ind w:left="862"/>
      </w:pPr>
      <w:r w:rsidRPr="0002756D">
        <w:rPr>
          <w:sz w:val="24"/>
        </w:rPr>
        <w:t xml:space="preserve">2.Е. В. Колесникова. «От А до </w:t>
      </w:r>
      <w:r w:rsidR="00584A14">
        <w:rPr>
          <w:sz w:val="24"/>
        </w:rPr>
        <w:t>Я». Рабочая тетрадь для детей 5-</w:t>
      </w:r>
      <w:r w:rsidRPr="0002756D">
        <w:rPr>
          <w:sz w:val="24"/>
        </w:rPr>
        <w:t xml:space="preserve">6 лет. Допущено </w:t>
      </w:r>
    </w:p>
    <w:p w:rsidR="00650408" w:rsidRPr="0002756D" w:rsidRDefault="00291B1C" w:rsidP="0063750D">
      <w:pPr>
        <w:spacing w:after="5" w:line="270" w:lineRule="auto"/>
        <w:ind w:left="862"/>
      </w:pPr>
      <w:r w:rsidRPr="0002756D">
        <w:rPr>
          <w:sz w:val="24"/>
        </w:rPr>
        <w:t xml:space="preserve">Министерством образования и науки Российской Федерации. Издательство ЮВЕНТА </w:t>
      </w:r>
    </w:p>
    <w:p w:rsidR="00650408" w:rsidRPr="0002756D" w:rsidRDefault="00584A14" w:rsidP="0063750D">
      <w:pPr>
        <w:spacing w:after="5" w:line="270" w:lineRule="auto"/>
        <w:ind w:left="862"/>
      </w:pPr>
      <w:r>
        <w:rPr>
          <w:sz w:val="24"/>
        </w:rPr>
        <w:t>Москва 2019</w:t>
      </w:r>
      <w:r w:rsidR="00291B1C" w:rsidRPr="0002756D">
        <w:rPr>
          <w:sz w:val="24"/>
        </w:rPr>
        <w:t xml:space="preserve">г                                                                                                                           </w:t>
      </w:r>
    </w:p>
    <w:p w:rsidR="00DF3F34" w:rsidRPr="00DF3F34" w:rsidRDefault="00DF3F34" w:rsidP="0063750D">
      <w:pPr>
        <w:ind w:left="847"/>
        <w:rPr>
          <w:sz w:val="24"/>
          <w:szCs w:val="24"/>
        </w:rPr>
      </w:pPr>
      <w:r w:rsidRPr="00DF3F34">
        <w:rPr>
          <w:b/>
          <w:sz w:val="24"/>
          <w:szCs w:val="24"/>
        </w:rPr>
        <w:t>2.</w:t>
      </w:r>
      <w:r w:rsidRPr="00DF3F34">
        <w:rPr>
          <w:sz w:val="24"/>
          <w:szCs w:val="24"/>
        </w:rPr>
        <w:t xml:space="preserve"> Школа для дошколят «Учимся читать» Гаврина С.Е.,Кутявина Н.А., Топоркова И.Г., Щ</w:t>
      </w:r>
      <w:r w:rsidR="00584A14">
        <w:rPr>
          <w:sz w:val="24"/>
          <w:szCs w:val="24"/>
        </w:rPr>
        <w:t>ербинина С.В.. ООО «РОСМЭН» 2020</w:t>
      </w:r>
      <w:r w:rsidRPr="00DF3F34">
        <w:rPr>
          <w:sz w:val="24"/>
          <w:szCs w:val="24"/>
        </w:rPr>
        <w:t>г.</w:t>
      </w:r>
    </w:p>
    <w:p w:rsidR="00DF3F34" w:rsidRPr="00DF3F34" w:rsidRDefault="00DF3F34" w:rsidP="0063750D">
      <w:pPr>
        <w:ind w:left="847"/>
        <w:rPr>
          <w:sz w:val="24"/>
          <w:szCs w:val="24"/>
        </w:rPr>
      </w:pPr>
      <w:r w:rsidRPr="00DF3F34">
        <w:rPr>
          <w:b/>
          <w:sz w:val="24"/>
          <w:szCs w:val="24"/>
        </w:rPr>
        <w:t>3</w:t>
      </w:r>
      <w:r w:rsidRPr="00DF3F34">
        <w:rPr>
          <w:sz w:val="24"/>
          <w:szCs w:val="24"/>
        </w:rPr>
        <w:t>.Рабочие тетради для детей  «Учим буквы » 1-2 части. Бортн</w:t>
      </w:r>
      <w:r w:rsidR="00584A14">
        <w:rPr>
          <w:sz w:val="24"/>
          <w:szCs w:val="24"/>
        </w:rPr>
        <w:t>икова Е.ООО «изд. дом Литур»2019</w:t>
      </w:r>
      <w:r w:rsidRPr="00DF3F34">
        <w:rPr>
          <w:sz w:val="24"/>
          <w:szCs w:val="24"/>
        </w:rPr>
        <w:t>г.</w:t>
      </w:r>
    </w:p>
    <w:p w:rsidR="00DF3F34" w:rsidRPr="00DF3F34" w:rsidRDefault="00DF3F34" w:rsidP="0063750D">
      <w:pPr>
        <w:ind w:left="847"/>
        <w:rPr>
          <w:sz w:val="24"/>
          <w:szCs w:val="24"/>
        </w:rPr>
      </w:pPr>
      <w:r w:rsidRPr="00DF3F34">
        <w:rPr>
          <w:b/>
          <w:sz w:val="24"/>
          <w:szCs w:val="24"/>
        </w:rPr>
        <w:t>4.</w:t>
      </w:r>
      <w:r w:rsidRPr="00DF3F34">
        <w:rPr>
          <w:sz w:val="24"/>
          <w:szCs w:val="24"/>
        </w:rPr>
        <w:t xml:space="preserve"> Готовимся к школе «Я учусь чит</w:t>
      </w:r>
      <w:r w:rsidR="00584A14">
        <w:rPr>
          <w:sz w:val="24"/>
          <w:szCs w:val="24"/>
        </w:rPr>
        <w:t>ать»; ООО «Стрекоза –Пресс» 2020</w:t>
      </w:r>
      <w:r w:rsidRPr="00DF3F34">
        <w:rPr>
          <w:sz w:val="24"/>
          <w:szCs w:val="24"/>
        </w:rPr>
        <w:t>г.</w:t>
      </w:r>
    </w:p>
    <w:p w:rsidR="00DF3F34" w:rsidRPr="00DF3F34" w:rsidRDefault="00DF3F34" w:rsidP="0063750D">
      <w:pPr>
        <w:pStyle w:val="Standard"/>
        <w:ind w:left="993" w:hanging="993"/>
      </w:pPr>
      <w:r w:rsidRPr="00DF3F34">
        <w:rPr>
          <w:rFonts w:eastAsia="Calibri" w:cs="Times New Roman"/>
          <w:b/>
        </w:rPr>
        <w:t xml:space="preserve">            </w:t>
      </w:r>
      <w:r>
        <w:rPr>
          <w:rFonts w:eastAsia="Calibri" w:cs="Times New Roman"/>
          <w:b/>
        </w:rPr>
        <w:t xml:space="preserve">  </w:t>
      </w:r>
      <w:r w:rsidRPr="00DF3F34">
        <w:rPr>
          <w:rFonts w:eastAsia="Calibri" w:cs="Times New Roman"/>
          <w:b/>
        </w:rPr>
        <w:t>5</w:t>
      </w:r>
      <w:r w:rsidRPr="00DF3F34">
        <w:rPr>
          <w:rFonts w:eastAsia="Calibri" w:cs="Times New Roman"/>
        </w:rPr>
        <w:t>.</w:t>
      </w:r>
      <w:r w:rsidRPr="00DF3F34">
        <w:t xml:space="preserve">Жукова Н.С. Букварь. Пособие по обучению дошкольников правильному             </w:t>
      </w:r>
      <w:r w:rsidR="00584A14">
        <w:t xml:space="preserve">            чтению. Москва, 2020</w:t>
      </w:r>
    </w:p>
    <w:p w:rsidR="00DF3F34" w:rsidRPr="00DF3F34" w:rsidRDefault="00DF3F34" w:rsidP="0063750D">
      <w:pPr>
        <w:ind w:left="0" w:firstLine="0"/>
        <w:rPr>
          <w:sz w:val="24"/>
          <w:szCs w:val="24"/>
        </w:rPr>
      </w:pPr>
      <w:r w:rsidRPr="00DF3F34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</w:t>
      </w:r>
      <w:r w:rsidRPr="00DF3F34">
        <w:rPr>
          <w:b/>
          <w:sz w:val="24"/>
          <w:szCs w:val="24"/>
        </w:rPr>
        <w:t xml:space="preserve"> 6</w:t>
      </w:r>
      <w:r w:rsidRPr="00DF3F34">
        <w:rPr>
          <w:sz w:val="24"/>
          <w:szCs w:val="24"/>
        </w:rPr>
        <w:t xml:space="preserve">. Учим буквы  "Рабочая тетрадь дошкольника" – ООО «Стрекоза»                                                                                      </w:t>
      </w:r>
    </w:p>
    <w:p w:rsidR="00DF3F34" w:rsidRPr="00DF3F34" w:rsidRDefault="00DF3F34" w:rsidP="0063750D">
      <w:pPr>
        <w:spacing w:after="52"/>
        <w:ind w:left="847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F3F34">
        <w:rPr>
          <w:b/>
          <w:sz w:val="24"/>
          <w:szCs w:val="24"/>
        </w:rPr>
        <w:t xml:space="preserve">Дополнительный материал:                                                                                </w:t>
      </w:r>
    </w:p>
    <w:p w:rsidR="00DF3F34" w:rsidRPr="00DF3F34" w:rsidRDefault="00DF3F34" w:rsidP="0063750D">
      <w:pPr>
        <w:spacing w:after="52"/>
        <w:ind w:left="84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3F34">
        <w:rPr>
          <w:sz w:val="24"/>
          <w:szCs w:val="24"/>
        </w:rPr>
        <w:t xml:space="preserve">"Буквы и слоги", "Слова и предложения" - тетрадь дошкольников по </w:t>
      </w:r>
    </w:p>
    <w:p w:rsidR="00DF3F34" w:rsidRPr="00DF3F34" w:rsidRDefault="00DF3F34" w:rsidP="0063750D">
      <w:pPr>
        <w:ind w:left="84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3F34">
        <w:rPr>
          <w:sz w:val="24"/>
          <w:szCs w:val="24"/>
        </w:rPr>
        <w:t xml:space="preserve">обучению грамоте С.Е. Гаврина,  Н.Л.Кутявина;                                                      </w:t>
      </w:r>
    </w:p>
    <w:p w:rsidR="00DF3F34" w:rsidRPr="00DF3F34" w:rsidRDefault="00DF3F34" w:rsidP="0063750D">
      <w:pPr>
        <w:spacing w:after="261"/>
        <w:ind w:left="84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3F34">
        <w:rPr>
          <w:sz w:val="24"/>
          <w:szCs w:val="24"/>
        </w:rPr>
        <w:t>"Изучаем грамоту" тетрадь с заданиями для развития детей часть  1,2 Бурдина С.В.</w:t>
      </w:r>
    </w:p>
    <w:p w:rsidR="00DF3F34" w:rsidRPr="00DF3F34" w:rsidRDefault="00DF3F34" w:rsidP="0063750D">
      <w:pPr>
        <w:spacing w:after="261"/>
        <w:ind w:left="847"/>
        <w:rPr>
          <w:sz w:val="24"/>
          <w:szCs w:val="24"/>
        </w:rPr>
      </w:pPr>
      <w:r w:rsidRPr="00DF3F34">
        <w:rPr>
          <w:b/>
          <w:sz w:val="24"/>
          <w:szCs w:val="24"/>
        </w:rPr>
        <w:t>7</w:t>
      </w:r>
      <w:r w:rsidRPr="00DF3F34">
        <w:rPr>
          <w:sz w:val="24"/>
          <w:szCs w:val="24"/>
        </w:rPr>
        <w:t xml:space="preserve">. Готовимся к школе </w:t>
      </w:r>
      <w:r w:rsidR="00317D18">
        <w:rPr>
          <w:sz w:val="24"/>
          <w:szCs w:val="24"/>
        </w:rPr>
        <w:t>«Учим буквы» ООО «Стрекоза» 2020</w:t>
      </w:r>
      <w:r w:rsidRPr="00DF3F34">
        <w:rPr>
          <w:sz w:val="24"/>
          <w:szCs w:val="24"/>
        </w:rPr>
        <w:t xml:space="preserve">г. </w:t>
      </w:r>
    </w:p>
    <w:p w:rsidR="00650408" w:rsidRPr="0002756D" w:rsidRDefault="00650408" w:rsidP="0063750D">
      <w:pPr>
        <w:spacing w:after="1" w:line="420" w:lineRule="auto"/>
        <w:ind w:left="852" w:right="9287" w:firstLine="0"/>
      </w:pPr>
    </w:p>
    <w:p w:rsidR="00650408" w:rsidRPr="0002756D" w:rsidRDefault="00650408" w:rsidP="0063750D">
      <w:pPr>
        <w:spacing w:after="0" w:line="259" w:lineRule="auto"/>
        <w:ind w:left="852" w:firstLine="0"/>
      </w:pPr>
    </w:p>
    <w:sectPr w:rsidR="00650408" w:rsidRPr="0002756D" w:rsidSect="008E3D56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5E" w:rsidRDefault="00EE155E" w:rsidP="00515468">
      <w:pPr>
        <w:spacing w:after="0" w:line="240" w:lineRule="auto"/>
      </w:pPr>
      <w:r>
        <w:separator/>
      </w:r>
    </w:p>
  </w:endnote>
  <w:endnote w:type="continuationSeparator" w:id="0">
    <w:p w:rsidR="00EE155E" w:rsidRDefault="00EE155E" w:rsidP="005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5E" w:rsidRDefault="00EE155E" w:rsidP="00515468">
      <w:pPr>
        <w:spacing w:after="0" w:line="240" w:lineRule="auto"/>
      </w:pPr>
      <w:r>
        <w:separator/>
      </w:r>
    </w:p>
  </w:footnote>
  <w:footnote w:type="continuationSeparator" w:id="0">
    <w:p w:rsidR="00EE155E" w:rsidRDefault="00EE155E" w:rsidP="0051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01"/>
    <w:multiLevelType w:val="hybridMultilevel"/>
    <w:tmpl w:val="5F06CB3E"/>
    <w:lvl w:ilvl="0" w:tplc="98660AD0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A8E6C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84426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609EC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98C4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C9A4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42E0A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BB1A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0EBC8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90387"/>
    <w:multiLevelType w:val="hybridMultilevel"/>
    <w:tmpl w:val="3F703E26"/>
    <w:lvl w:ilvl="0" w:tplc="C2CA7120">
      <w:start w:val="5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2E762">
      <w:start w:val="1"/>
      <w:numFmt w:val="lowerLetter"/>
      <w:lvlText w:val="%2"/>
      <w:lvlJc w:val="left"/>
      <w:pPr>
        <w:ind w:left="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2FD2C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49DC8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E63D0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CDBB6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6758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A7884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A35AA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F6FC5"/>
    <w:multiLevelType w:val="hybridMultilevel"/>
    <w:tmpl w:val="3946B40E"/>
    <w:lvl w:ilvl="0" w:tplc="088072B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42B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CA7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0E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CAF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63B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29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81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A4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577DF"/>
    <w:multiLevelType w:val="hybridMultilevel"/>
    <w:tmpl w:val="E9F89064"/>
    <w:lvl w:ilvl="0" w:tplc="F97EF672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CA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64C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2D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8A1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C8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80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0A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275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BE088D"/>
    <w:multiLevelType w:val="hybridMultilevel"/>
    <w:tmpl w:val="673856D8"/>
    <w:lvl w:ilvl="0" w:tplc="322893BE">
      <w:start w:val="2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C2E96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2684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C2AD2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CAF7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DAC032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004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406FE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CB7E6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692B"/>
    <w:multiLevelType w:val="hybridMultilevel"/>
    <w:tmpl w:val="D02E1398"/>
    <w:lvl w:ilvl="0" w:tplc="341A275C">
      <w:start w:val="8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4E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07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EF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E4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61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20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A3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26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50201"/>
    <w:multiLevelType w:val="hybridMultilevel"/>
    <w:tmpl w:val="3C807E34"/>
    <w:lvl w:ilvl="0" w:tplc="F266E8DC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8B1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6F9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278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87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28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2A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0C0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801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742E62"/>
    <w:multiLevelType w:val="hybridMultilevel"/>
    <w:tmpl w:val="594AC2B0"/>
    <w:lvl w:ilvl="0" w:tplc="50B45D8C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28CB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AFB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6E42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8025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8D9F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8DBB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A4D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A282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0A168B"/>
    <w:multiLevelType w:val="hybridMultilevel"/>
    <w:tmpl w:val="F668BC28"/>
    <w:lvl w:ilvl="0" w:tplc="CCC8BB1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C22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06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9486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4E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25B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E6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AEF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ACF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15EFF"/>
    <w:multiLevelType w:val="hybridMultilevel"/>
    <w:tmpl w:val="C718750C"/>
    <w:lvl w:ilvl="0" w:tplc="3D287CD6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A491C">
      <w:start w:val="2"/>
      <w:numFmt w:val="decimal"/>
      <w:lvlRestart w:val="0"/>
      <w:lvlText w:val="%2."/>
      <w:lvlJc w:val="left"/>
      <w:pPr>
        <w:ind w:left="284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A49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660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0A69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6F1B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683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2ED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E46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9429A3"/>
    <w:multiLevelType w:val="hybridMultilevel"/>
    <w:tmpl w:val="2710188E"/>
    <w:lvl w:ilvl="0" w:tplc="698EFC7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EA0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4B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E46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0E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44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0D8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2B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F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101C97"/>
    <w:multiLevelType w:val="hybridMultilevel"/>
    <w:tmpl w:val="618468DC"/>
    <w:lvl w:ilvl="0" w:tplc="4EBCEC8C">
      <w:start w:val="9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 w15:restartNumberingAfterBreak="0">
    <w:nsid w:val="7FF05F50"/>
    <w:multiLevelType w:val="hybridMultilevel"/>
    <w:tmpl w:val="77F09D2C"/>
    <w:lvl w:ilvl="0" w:tplc="1680798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49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E7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A45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073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E7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071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69D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8A8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408"/>
    <w:rsid w:val="0002756D"/>
    <w:rsid w:val="00041104"/>
    <w:rsid w:val="000A21BE"/>
    <w:rsid w:val="00224A77"/>
    <w:rsid w:val="00291B1C"/>
    <w:rsid w:val="00307518"/>
    <w:rsid w:val="00313B25"/>
    <w:rsid w:val="00317D18"/>
    <w:rsid w:val="0037144F"/>
    <w:rsid w:val="00377069"/>
    <w:rsid w:val="00400891"/>
    <w:rsid w:val="004948EA"/>
    <w:rsid w:val="004B0C26"/>
    <w:rsid w:val="004E5925"/>
    <w:rsid w:val="00515468"/>
    <w:rsid w:val="00560626"/>
    <w:rsid w:val="00584A14"/>
    <w:rsid w:val="0063750D"/>
    <w:rsid w:val="00650408"/>
    <w:rsid w:val="00705BD0"/>
    <w:rsid w:val="00794A1D"/>
    <w:rsid w:val="0082651D"/>
    <w:rsid w:val="00881846"/>
    <w:rsid w:val="008B3A6A"/>
    <w:rsid w:val="008E3D56"/>
    <w:rsid w:val="00AB4B8E"/>
    <w:rsid w:val="00AB784D"/>
    <w:rsid w:val="00AF70DB"/>
    <w:rsid w:val="00B0735A"/>
    <w:rsid w:val="00B50565"/>
    <w:rsid w:val="00BF6426"/>
    <w:rsid w:val="00C556FD"/>
    <w:rsid w:val="00CD72AC"/>
    <w:rsid w:val="00D14EBF"/>
    <w:rsid w:val="00D306E7"/>
    <w:rsid w:val="00D34A6D"/>
    <w:rsid w:val="00D847CE"/>
    <w:rsid w:val="00DB2975"/>
    <w:rsid w:val="00DF3C6D"/>
    <w:rsid w:val="00DF3F34"/>
    <w:rsid w:val="00EE155E"/>
    <w:rsid w:val="00F30EF7"/>
    <w:rsid w:val="00FA7E06"/>
    <w:rsid w:val="00FC6F90"/>
    <w:rsid w:val="00FF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41FC-4AD7-4E16-A0A2-3304D95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26"/>
    <w:pPr>
      <w:spacing w:after="12" w:line="268" w:lineRule="auto"/>
      <w:ind w:left="120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B0C26"/>
    <w:pPr>
      <w:keepNext/>
      <w:keepLines/>
      <w:spacing w:after="0"/>
      <w:ind w:left="6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B0C26"/>
    <w:pPr>
      <w:keepNext/>
      <w:keepLines/>
      <w:spacing w:after="0" w:line="271" w:lineRule="auto"/>
      <w:ind w:left="862" w:right="31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B0C2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4B0C26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B0C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91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7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46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46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D847CE"/>
    <w:pPr>
      <w:ind w:left="720"/>
      <w:contextualSpacing/>
    </w:pPr>
  </w:style>
  <w:style w:type="paragraph" w:styleId="aa">
    <w:name w:val="No Spacing"/>
    <w:link w:val="ab"/>
    <w:uiPriority w:val="1"/>
    <w:qFormat/>
    <w:rsid w:val="0063750D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b">
    <w:name w:val="Без интервала Знак"/>
    <w:link w:val="aa"/>
    <w:uiPriority w:val="1"/>
    <w:locked/>
    <w:rsid w:val="0063750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c">
    <w:name w:val="Базовый"/>
    <w:rsid w:val="00D34A6D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A228-34ED-4D1F-BD5B-A44E960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Владелец</cp:lastModifiedBy>
  <cp:revision>11</cp:revision>
  <cp:lastPrinted>2022-10-14T06:50:00Z</cp:lastPrinted>
  <dcterms:created xsi:type="dcterms:W3CDTF">2019-10-16T13:29:00Z</dcterms:created>
  <dcterms:modified xsi:type="dcterms:W3CDTF">2023-11-04T13:28:00Z</dcterms:modified>
</cp:coreProperties>
</file>