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FB" w:rsidRDefault="00DB57FB" w:rsidP="00DB57FB">
      <w:pPr>
        <w:pStyle w:val="1"/>
      </w:pPr>
      <w:r>
        <w:t>Методическая разработка нетрадиционного занятия для детей средней группы по теме: «Воспитание патриотических чувств средствами декоративно-прикладного искусства»</w:t>
      </w:r>
    </w:p>
    <w:p w:rsidR="00DB57FB" w:rsidRDefault="00DB57FB" w:rsidP="00DB57FB">
      <w:pPr>
        <w:pStyle w:val="Textbody"/>
      </w:pPr>
      <w:r>
        <w:rPr>
          <w:rStyle w:val="a3"/>
        </w:rPr>
        <w:t>Разработала: Воспитатель Кобелева И.И.</w:t>
      </w:r>
    </w:p>
    <w:p w:rsidR="00DB57FB" w:rsidRDefault="00DB57FB" w:rsidP="00DB57FB">
      <w:pPr>
        <w:pStyle w:val="Textbody"/>
      </w:pPr>
      <w:r>
        <w:rPr>
          <w:rStyle w:val="StrongEmphasis"/>
        </w:rPr>
        <w:t>Программные задачи:</w:t>
      </w:r>
      <w:r>
        <w:t xml:space="preserve"> Начинать знакомить детей с историей народного творчества. Привлечь внимание к народным игрушкам, рассказать о промысле Дымково. Учить детей сравнивать, описывать, способствовать развитию речи. Воспитывать интерес и уважение к русской культуре.</w:t>
      </w:r>
    </w:p>
    <w:p w:rsidR="00DB57FB" w:rsidRDefault="00DB57FB" w:rsidP="00DB57FB">
      <w:pPr>
        <w:pStyle w:val="Textbody"/>
      </w:pPr>
      <w:r>
        <w:rPr>
          <w:rStyle w:val="StrongEmphasis"/>
        </w:rPr>
        <w:t>Материал:</w:t>
      </w:r>
      <w:r>
        <w:t xml:space="preserve"> Изделия дымковской игрушки, декорации, девочки в костюмах дымковских барышень, изделия народных промыслов, атрибуты к игре «Тройка», приспособления для рисования.</w:t>
      </w:r>
    </w:p>
    <w:p w:rsidR="00DB57FB" w:rsidRDefault="00DB57FB" w:rsidP="00DB57FB">
      <w:pPr>
        <w:pStyle w:val="Textbody"/>
      </w:pPr>
      <w:r>
        <w:rPr>
          <w:rStyle w:val="StrongEmphasis"/>
        </w:rPr>
        <w:t>Ход занятия:</w:t>
      </w:r>
      <w:r>
        <w:br/>
        <w:t>Воспитатель легким поклоном приглашает гостей и детей в импровизированную избу села Дымково.</w:t>
      </w:r>
      <w:r>
        <w:br/>
        <w:t>За столом на лавке сидят девочки в костюмах дымковских барышень. Поют русскую народную песню и играют с дымковскими игрушками.</w:t>
      </w:r>
      <w:r>
        <w:br/>
        <w:t>Демонстрируют по очереди свои игрушки и читают о них потешки.</w:t>
      </w:r>
    </w:p>
    <w:p w:rsidR="00DB57FB" w:rsidRDefault="00DB57FB" w:rsidP="00DB57FB">
      <w:pPr>
        <w:pStyle w:val="Textbody"/>
      </w:pPr>
      <w:r>
        <w:t>Девица в венце</w:t>
      </w:r>
      <w:r>
        <w:br/>
        <w:t>Румянец на лице</w:t>
      </w:r>
      <w:r>
        <w:br/>
        <w:t xml:space="preserve">Собой хороша, </w:t>
      </w:r>
      <w:r>
        <w:br/>
        <w:t>Стоит, не дыша</w:t>
      </w:r>
    </w:p>
    <w:p w:rsidR="00DB57FB" w:rsidRDefault="00DB57FB" w:rsidP="00DB57FB">
      <w:pPr>
        <w:pStyle w:val="Textbody"/>
      </w:pPr>
      <w:r>
        <w:t xml:space="preserve">Индя, индя, индючок </w:t>
      </w:r>
      <w:r>
        <w:br/>
        <w:t>Ты похож на сундучок</w:t>
      </w:r>
      <w:r>
        <w:br/>
        <w:t xml:space="preserve">Сундучок тот не простой </w:t>
      </w:r>
      <w:r>
        <w:br/>
        <w:t>Красный, белый, золотой</w:t>
      </w:r>
    </w:p>
    <w:p w:rsidR="00DB57FB" w:rsidRDefault="00DB57FB" w:rsidP="00DB57FB">
      <w:pPr>
        <w:pStyle w:val="Textbody"/>
      </w:pPr>
      <w:r>
        <w:t>Уточка-крылатка</w:t>
      </w:r>
      <w:r>
        <w:br/>
        <w:t>У неё повадка</w:t>
      </w:r>
      <w:r>
        <w:br/>
        <w:t>У неё походка</w:t>
      </w:r>
      <w:r>
        <w:br/>
        <w:t>Качаться, как лодка.</w:t>
      </w:r>
    </w:p>
    <w:p w:rsidR="00DB57FB" w:rsidRDefault="00DB57FB" w:rsidP="00DB57FB">
      <w:pPr>
        <w:pStyle w:val="Textbody"/>
      </w:pPr>
      <w:r>
        <w:t>Бока крутые</w:t>
      </w:r>
      <w:r>
        <w:br/>
        <w:t>Рога золотые</w:t>
      </w:r>
      <w:r>
        <w:br/>
        <w:t>Копыта с оборкой</w:t>
      </w:r>
      <w:r>
        <w:br/>
        <w:t>На спине Егорка</w:t>
      </w:r>
    </w:p>
    <w:p w:rsidR="00DB57FB" w:rsidRDefault="00DB57FB" w:rsidP="00DB57FB">
      <w:pPr>
        <w:pStyle w:val="Textbody"/>
      </w:pPr>
      <w:r>
        <w:t>У колодца, у колодца</w:t>
      </w:r>
      <w:r>
        <w:br/>
        <w:t>Водоноски собрались</w:t>
      </w:r>
      <w:r>
        <w:br/>
        <w:t>Здесь вода сама нальется</w:t>
      </w:r>
      <w:r>
        <w:br/>
        <w:t>Наклонись, не поленись</w:t>
      </w:r>
    </w:p>
    <w:p w:rsidR="00DB57FB" w:rsidRDefault="00DB57FB" w:rsidP="00DB57FB">
      <w:pPr>
        <w:pStyle w:val="Textbody"/>
      </w:pPr>
      <w:r>
        <w:br/>
        <w:t>Воспитатель: Чем знаменито Дымково?</w:t>
      </w:r>
      <w:r>
        <w:br/>
        <w:t xml:space="preserve">Игрушкой своей </w:t>
      </w:r>
      <w:r>
        <w:br/>
      </w:r>
      <w:r>
        <w:lastRenderedPageBreak/>
        <w:t>В нем цвета что серости серей</w:t>
      </w:r>
      <w:r>
        <w:br/>
        <w:t xml:space="preserve">В ней что-то есть </w:t>
      </w:r>
      <w:r>
        <w:br/>
        <w:t>От капельки росы</w:t>
      </w:r>
      <w:r>
        <w:br/>
        <w:t xml:space="preserve">В ней что-то есть </w:t>
      </w:r>
      <w:r>
        <w:br/>
        <w:t>Гремящей ка басы</w:t>
      </w:r>
      <w:r>
        <w:br/>
        <w:t xml:space="preserve">Она глядит </w:t>
      </w:r>
      <w:r>
        <w:br/>
        <w:t>Ликующи и прямо</w:t>
      </w:r>
      <w:r>
        <w:br/>
        <w:t>В ней молодость</w:t>
      </w:r>
      <w:r>
        <w:br/>
        <w:t>В ней удаль</w:t>
      </w:r>
      <w:r>
        <w:br/>
        <w:t>Сияет охра</w:t>
      </w:r>
      <w:r>
        <w:br/>
        <w:t xml:space="preserve">По всей земле </w:t>
      </w:r>
      <w:r>
        <w:br/>
        <w:t>Тихо звучит народная музыка.</w:t>
      </w:r>
    </w:p>
    <w:p w:rsidR="00DB57FB" w:rsidRDefault="00DB57FB" w:rsidP="00DB57FB">
      <w:pPr>
        <w:pStyle w:val="Textbody"/>
      </w:pPr>
      <w:r>
        <w:br/>
        <w:t>Воспитатель: С давних пор русские умельцы изготавливали детям расписные глиняные игрушки. Эти игрушки называли Дымковскими, потому что появились они в слободе Дымково, недалеко от села Дымки. А назвали его так потому что когда зимой топят печи, летом когда туман, село будто в дыму, в дымке. Разными ремеслами занимались его жители, но изготовление игрушек стало самым любимым.</w:t>
      </w:r>
      <w:r>
        <w:br/>
        <w:t>Долгими зимними вечерами работали игрушечники, что бы привезти на ярмарку свои глиняные игрушки петушков важных барышень, нянек с младенцами, оленей с золотыми рогами и индюков похожих на жар-птицу. Изготавливали дымковскую игрушку из глины. Когда она высыхала, то её покрывали белым мелом. А после расписывали разноцветными красками.</w:t>
      </w:r>
    </w:p>
    <w:p w:rsidR="00DB57FB" w:rsidRDefault="00DB57FB" w:rsidP="00DB57FB">
      <w:pPr>
        <w:pStyle w:val="Textbody"/>
        <w:numPr>
          <w:ilvl w:val="0"/>
          <w:numId w:val="1"/>
        </w:numPr>
        <w:spacing w:after="0"/>
      </w:pPr>
      <w:r>
        <w:t>Как называлось село где изготавливали игрушки?</w:t>
      </w:r>
    </w:p>
    <w:p w:rsidR="00DB57FB" w:rsidRDefault="00DB57FB" w:rsidP="00DB57FB">
      <w:pPr>
        <w:pStyle w:val="Textbody"/>
        <w:numPr>
          <w:ilvl w:val="0"/>
          <w:numId w:val="1"/>
        </w:numPr>
        <w:spacing w:after="0"/>
      </w:pPr>
      <w:r>
        <w:t>Из чего изготавливали игрушки?</w:t>
      </w:r>
    </w:p>
    <w:p w:rsidR="00DB57FB" w:rsidRDefault="00DB57FB" w:rsidP="00DB57FB">
      <w:pPr>
        <w:pStyle w:val="Textbody"/>
        <w:numPr>
          <w:ilvl w:val="0"/>
          <w:numId w:val="1"/>
        </w:numPr>
      </w:pPr>
      <w:r>
        <w:t>Для каких целей изготавливали игрушки?</w:t>
      </w:r>
    </w:p>
    <w:p w:rsidR="00DB57FB" w:rsidRDefault="00DB57FB" w:rsidP="00DB57FB">
      <w:pPr>
        <w:pStyle w:val="Textbody"/>
      </w:pPr>
      <w:r>
        <w:t>Играет музыка.</w:t>
      </w:r>
      <w:r>
        <w:br/>
        <w:t>А сейчас, если закрыть глаза и посчитать до 3, то мы попадем в музей. А какой догадайтесь сами.</w:t>
      </w:r>
    </w:p>
    <w:p w:rsidR="00DB57FB" w:rsidRDefault="00DB57FB" w:rsidP="00DB57FB">
      <w:pPr>
        <w:pStyle w:val="Textbody"/>
        <w:ind w:left="450"/>
      </w:pPr>
      <w:r>
        <w:t>Воспитатель:</w:t>
      </w:r>
      <w:r>
        <w:br/>
        <w:t>Лежали на полке</w:t>
      </w:r>
      <w:r>
        <w:br/>
        <w:t>Стояли на полке</w:t>
      </w:r>
      <w:r>
        <w:br/>
        <w:t>Слоны и собаки</w:t>
      </w:r>
      <w:r>
        <w:br/>
        <w:t>Верблюды и волки</w:t>
      </w:r>
      <w:r>
        <w:br/>
        <w:t>Пушистые кошки губные гармошки</w:t>
      </w:r>
      <w:r>
        <w:br/>
        <w:t>И утки</w:t>
      </w:r>
      <w:r>
        <w:br/>
        <w:t>И дудки</w:t>
      </w:r>
      <w:r>
        <w:br/>
        <w:t>И куклы-матрешки.</w:t>
      </w:r>
    </w:p>
    <w:p w:rsidR="00DB57FB" w:rsidRDefault="00DB57FB" w:rsidP="00DB57FB">
      <w:pPr>
        <w:pStyle w:val="Textbody"/>
      </w:pPr>
      <w:r>
        <w:t>Воспитатель: Правильно , в музее игрушки, который расположен в старинном русском городе «Сергеев-Посад». Наша Родина Россия- очень богатая великая страна. Она издавна славилась своим мастерством-умельцами, которые кроме посуды, ткали одежды, обуви, делали и игрушки. Причём игрушки были разные. Из глины и дерева, стекла и ткани.</w:t>
      </w:r>
      <w:r>
        <w:br/>
        <w:t xml:space="preserve">Рассмотреть 2-3 игрушки. </w:t>
      </w:r>
      <w:r>
        <w:br/>
        <w:t>Обязательно упомянуть о кубанских мастерах.</w:t>
      </w:r>
      <w:r>
        <w:br/>
        <w:t>Много разнообразных игрушек в музее, но больше всего дымковской игрушки. Все они разные, и ярко горят росписью кажется, будто игрушки собрались на торжество, нарядились в праздничные одежды.</w:t>
      </w:r>
      <w:r>
        <w:br/>
        <w:t>Встречаются традиционные для России цвета-красный, придающий теплоту и мягкость, черный-усиливающий его сияние.</w:t>
      </w:r>
    </w:p>
    <w:p w:rsidR="00DB57FB" w:rsidRDefault="00DB57FB" w:rsidP="00DB57FB">
      <w:pPr>
        <w:pStyle w:val="Textbody"/>
      </w:pPr>
      <w:r>
        <w:t> Воспитатель:   Кроме черного и красного, какие цвета вы еще видите?</w:t>
      </w:r>
      <w:r>
        <w:br/>
      </w:r>
      <w:r>
        <w:lastRenderedPageBreak/>
        <w:t> Дети                  -Синий, зеленый, коричневый, розовый, желтый.</w:t>
      </w:r>
      <w:r>
        <w:br/>
        <w:t>Цвета яркие, сочные, звонкие, похожи на характер удалого, веселого русского человека.</w:t>
      </w:r>
    </w:p>
    <w:p w:rsidR="00DB57FB" w:rsidRDefault="00DB57FB" w:rsidP="00DB57FB">
      <w:pPr>
        <w:pStyle w:val="Textbody"/>
      </w:pPr>
      <w:r>
        <w:t> Воспитатель:   А теперь посмотрим какие элементы орнамента используют художники Дымкова.</w:t>
      </w:r>
      <w:r>
        <w:br/>
        <w:t> Дети                   -Прямые и волнистые линии, широкие и узкие полоски, штришки, круги большие и маленькие, кольца, точки.</w:t>
      </w:r>
    </w:p>
    <w:p w:rsidR="00DB57FB" w:rsidRDefault="00DB57FB" w:rsidP="00DB57FB">
      <w:pPr>
        <w:pStyle w:val="Textbody"/>
      </w:pPr>
      <w:r>
        <w:t>Воспитатель: Ребята, вы ведь тоже хотите научится расписывать дымковскую игрушку. Если вы не против приглашаю вас в мастерскую. На мольберте выставлены образцы орнамента, цветовой гаммы.(показ в воздухе). Воспитатель объясняет и показывает ход работы. В ходе занятия индивидуальная работа, помощь в подборе цвета, в расположении орнамента на фигурке лошадки. В конце занятия анализ детских работ, обратить внимание на красоту расписных лошадей. Уточнить, что много-много лет назад на Руси ездили на лошадях составляли из них тройки,вешали колокольчики. И со звоном, который был слышен на многие километры, передвигались по бескрайней нашей Родине.</w:t>
      </w:r>
      <w:r>
        <w:br/>
        <w:t>В конце занятия стук в дверь. Посылка, в ней находятся тульские пряники. Тульские мастера-кондитеры прослышали про наших ребят умельцев и прислали угощение «Тульские пряники».</w:t>
      </w:r>
      <w:r>
        <w:br/>
        <w:t>Занятие завершает игра «Тройка».</w:t>
      </w:r>
    </w:p>
    <w:p w:rsidR="00DB57FB" w:rsidRDefault="00DB57FB" w:rsidP="00DB57FB">
      <w:pPr>
        <w:rPr>
          <w:szCs w:val="21"/>
        </w:rPr>
        <w:sectPr w:rsidR="00DB57FB" w:rsidSect="00DB57FB"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Standard"/>
      </w:pPr>
      <w:bookmarkStart w:id="0" w:name="page-body17"/>
      <w:bookmarkEnd w:id="0"/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Standard"/>
      </w:pPr>
      <w:bookmarkStart w:id="1" w:name="middle17"/>
      <w:bookmarkEnd w:id="1"/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Standard"/>
      </w:pPr>
      <w:bookmarkStart w:id="2" w:name="middle-expand17"/>
      <w:bookmarkEnd w:id="2"/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Standard"/>
      </w:pPr>
      <w:bookmarkStart w:id="3" w:name="main17"/>
      <w:bookmarkEnd w:id="3"/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Standard"/>
      </w:pPr>
      <w:bookmarkStart w:id="4" w:name="main-shift17"/>
      <w:bookmarkEnd w:id="4"/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Standard"/>
      </w:pPr>
      <w:bookmarkStart w:id="5" w:name="mainmiddle17"/>
      <w:bookmarkEnd w:id="5"/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Standard"/>
      </w:pPr>
      <w:bookmarkStart w:id="6" w:name="mainmiddle-expand17"/>
      <w:bookmarkEnd w:id="6"/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Standard"/>
      </w:pPr>
      <w:bookmarkStart w:id="7" w:name="content22"/>
      <w:bookmarkEnd w:id="7"/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1"/>
      </w:pPr>
      <w:bookmarkStart w:id="8" w:name="content-shift22"/>
      <w:bookmarkEnd w:id="8"/>
      <w:r>
        <w:lastRenderedPageBreak/>
        <w:t>Конспект открытого занятия по математике с элементами изобразительной деятельности «В гостях у Желтого Короля»</w:t>
      </w:r>
    </w:p>
    <w:p w:rsidR="00DB57FB" w:rsidRDefault="00DB57FB" w:rsidP="00DB57FB">
      <w:pPr>
        <w:pStyle w:val="Textbody"/>
      </w:pPr>
      <w:r>
        <w:rPr>
          <w:rStyle w:val="a3"/>
        </w:rPr>
        <w:t>Воспитатель: Кобелева И.И.</w:t>
      </w:r>
    </w:p>
    <w:p w:rsidR="00DB57FB" w:rsidRDefault="00DB57FB" w:rsidP="00DB57FB">
      <w:pPr>
        <w:pStyle w:val="Textbody"/>
      </w:pPr>
      <w:r>
        <w:rPr>
          <w:rStyle w:val="StrongEmphasis"/>
        </w:rPr>
        <w:t>Основные задачи:</w:t>
      </w:r>
      <w:r>
        <w:br/>
        <w:t>-закрепить навыки счета в пределах 5;</w:t>
      </w:r>
      <w:r>
        <w:br/>
        <w:t>-повторить умение различать и называть геометрические фигуры;</w:t>
      </w:r>
      <w:r>
        <w:br/>
        <w:t>-систематизировать знание понятий «большой-маленький»;</w:t>
      </w:r>
      <w:r>
        <w:br/>
        <w:t>-закрепить навыки конструирования.</w:t>
      </w:r>
    </w:p>
    <w:p w:rsidR="00DB57FB" w:rsidRDefault="00DB57FB" w:rsidP="00DB57FB">
      <w:pPr>
        <w:pStyle w:val="Textbody"/>
      </w:pPr>
      <w:r>
        <w:rPr>
          <w:rStyle w:val="StrongEmphasis"/>
        </w:rPr>
        <w:t>Игровой персонаж:</w:t>
      </w:r>
      <w:r>
        <w:t xml:space="preserve"> Желтая принцесса из желтого царства.</w:t>
      </w:r>
    </w:p>
    <w:p w:rsidR="00DB57FB" w:rsidRDefault="00DB57FB" w:rsidP="00DB57FB">
      <w:pPr>
        <w:pStyle w:val="Textbody"/>
      </w:pPr>
      <w:r>
        <w:rPr>
          <w:rStyle w:val="StrongEmphasis"/>
        </w:rPr>
        <w:t>Ход занятия:</w:t>
      </w:r>
    </w:p>
    <w:p w:rsidR="00DB57FB" w:rsidRDefault="00DB57FB" w:rsidP="00DB57FB">
      <w:pPr>
        <w:pStyle w:val="Textbody"/>
      </w:pPr>
      <w:r>
        <w:rPr>
          <w:rStyle w:val="StrongEmphasis"/>
        </w:rPr>
        <w:t>Беседа принцессы с детьми «Что бывает желтым?»</w:t>
      </w:r>
    </w:p>
    <w:p w:rsidR="00DB57FB" w:rsidRDefault="00DB57FB" w:rsidP="00DB57FB">
      <w:pPr>
        <w:pStyle w:val="Textbody"/>
      </w:pPr>
      <w:r>
        <w:rPr>
          <w:rStyle w:val="StrongEmphasis"/>
        </w:rPr>
        <w:t>Цель:</w:t>
      </w:r>
      <w:r>
        <w:t xml:space="preserve"> закрепить знание оттенков желтого цвета; их название; развить речь, внимание.</w:t>
      </w:r>
      <w:r>
        <w:br/>
        <w:t>Обратить внимание детей на то, что в группе что-то изменилось, появилось много игрушек желтого цвета, предметов. Почему , что произошло? (стук в дверь, заходит принцесса желтого царства).</w:t>
      </w:r>
      <w:r>
        <w:br/>
        <w:t>-ребята сегодня к нам в гости пришла принцесса желтого царства. В её царстве все-все желтое , представляете? Поэтому она украсила нашу группу в желтый цвет.</w:t>
      </w:r>
      <w:r>
        <w:br/>
        <w:t>Принцесса здоровается с детьми.</w:t>
      </w:r>
      <w:r>
        <w:br/>
        <w:t>-Здравствуйте! А вы любите желтый цвет? Что бывает желтого цвета? Принесите мне, пожалуйста, игрушки желтого цвета, которые у вас есть. (дети выполняют просьбу). А теперь помогите мне отобрать картинки , на которых изображены фрукты и цветы желтого цвета, назовите их.</w:t>
      </w:r>
      <w:r>
        <w:br/>
        <w:t>-ребята мне понравилась одна игрушка. А какая –отгадайте:</w:t>
      </w:r>
      <w:r>
        <w:br/>
        <w:t>Загадка: «Маленькие лапки, а в лапках цап-царапки».</w:t>
      </w:r>
      <w:r>
        <w:br/>
        <w:t>-а ещё я знаю интересную игру, называется она «котята» (Предлагает детям поиграть).</w:t>
      </w:r>
    </w:p>
    <w:p w:rsidR="00DB57FB" w:rsidRDefault="00DB57FB" w:rsidP="00DB57FB">
      <w:pPr>
        <w:pStyle w:val="Textbody"/>
      </w:pPr>
      <w:r>
        <w:rPr>
          <w:rStyle w:val="StrongEmphasis"/>
        </w:rPr>
        <w:t>Пальчиковая игра «Котята».</w:t>
      </w:r>
    </w:p>
    <w:p w:rsidR="00DB57FB" w:rsidRDefault="00DB57FB" w:rsidP="00DB57FB">
      <w:pPr>
        <w:pStyle w:val="Textbody"/>
      </w:pPr>
      <w:r>
        <w:rPr>
          <w:rStyle w:val="StrongEmphasis"/>
        </w:rPr>
        <w:t>Цель:</w:t>
      </w:r>
      <w:r>
        <w:t xml:space="preserve"> закрепить счет до 5; развить мелкую моторику пальцев рук.</w:t>
      </w:r>
    </w:p>
    <w:p w:rsidR="00DB57FB" w:rsidRDefault="00DB57FB" w:rsidP="00DB57FB">
      <w:pPr>
        <w:pStyle w:val="Textbody"/>
      </w:pPr>
      <w:r>
        <w:rPr>
          <w:rStyle w:val="StrongEmphasis"/>
        </w:rPr>
        <w:t>Ход игры:</w:t>
      </w:r>
      <w:r>
        <w:br/>
        <w:t>Сожмите пальцы в кулак. Читая стихи, отгибайте по одному пальцу. Пальцы это котята:</w:t>
      </w:r>
      <w:r>
        <w:br/>
        <w:t xml:space="preserve">Один котенок пьет молочко. </w:t>
      </w:r>
      <w:r>
        <w:br/>
        <w:t>Оно такое вкусное, что идет ещё котенок</w:t>
      </w:r>
      <w:r>
        <w:br/>
        <w:t>Два котенка пьют молочко</w:t>
      </w:r>
      <w:r>
        <w:br/>
        <w:t>Оно такое вкусное, что идет ещё котенок и т.д.</w:t>
      </w:r>
      <w:r>
        <w:br/>
        <w:t xml:space="preserve">-ребята посмотрите наши котята жалобно мяукают, потому что у них нет домиков, им холодно. </w:t>
      </w:r>
      <w:r>
        <w:br/>
        <w:t>-Уважаемая Принцесса наши дети хорошие строители, они построят для котят домики.(Из строительного материала по размеру котят. Дети строят домики).</w:t>
      </w:r>
    </w:p>
    <w:p w:rsidR="00DB57FB" w:rsidRDefault="00DB57FB" w:rsidP="00DB57FB">
      <w:pPr>
        <w:pStyle w:val="Textbody"/>
      </w:pPr>
      <w:r>
        <w:rPr>
          <w:rStyle w:val="StrongEmphasis"/>
        </w:rPr>
        <w:t>Цель:</w:t>
      </w:r>
      <w:r>
        <w:t xml:space="preserve"> закрепить знание, понятие «большой-маленький»; развить конструкторские умения, речь.</w:t>
      </w:r>
    </w:p>
    <w:p w:rsidR="00DB57FB" w:rsidRDefault="00DB57FB" w:rsidP="00DB57FB">
      <w:pPr>
        <w:pStyle w:val="Textbody"/>
      </w:pPr>
      <w:r>
        <w:rPr>
          <w:rStyle w:val="StrongEmphasis"/>
        </w:rPr>
        <w:t>Физкультминутка.</w:t>
      </w:r>
      <w:r>
        <w:br/>
        <w:t>-Ребята какие вы молодцы хорошо потрудились, а сейчас давайте отдохнем научим нашу гостью делать зарядку.</w:t>
      </w:r>
    </w:p>
    <w:p w:rsidR="00DB57FB" w:rsidRDefault="00DB57FB" w:rsidP="00DB57FB">
      <w:pPr>
        <w:pStyle w:val="Textbody"/>
      </w:pPr>
      <w:r>
        <w:rPr>
          <w:rStyle w:val="StrongEmphasis"/>
        </w:rPr>
        <w:lastRenderedPageBreak/>
        <w:t>Цель:</w:t>
      </w:r>
      <w:r>
        <w:t xml:space="preserve"> поднять настроение, мышечный тонус; закрепить умение счета до 5, ориентироваться в пространстве, знание геометрических фигур.</w:t>
      </w:r>
    </w:p>
    <w:p w:rsidR="00DB57FB" w:rsidRDefault="00DB57FB" w:rsidP="00DB57FB">
      <w:pPr>
        <w:pStyle w:val="Textbody"/>
      </w:pPr>
      <w:r>
        <w:t>Малыши, малыши, дружные ребятки,</w:t>
      </w:r>
      <w:r>
        <w:br/>
        <w:t>Малыши, малыши вышли на зарядку</w:t>
      </w:r>
      <w:r>
        <w:br/>
        <w:t>Один, два, три, четыре, пять-</w:t>
      </w:r>
      <w:r>
        <w:br/>
        <w:t>Ходим бодро мы опять.</w:t>
      </w:r>
      <w:r>
        <w:br/>
        <w:t>Ноги поднимаем весело шагаем.</w:t>
      </w:r>
      <w:r>
        <w:br/>
        <w:t>Вот так, вот так ноги поднимаем</w:t>
      </w:r>
      <w:r>
        <w:br/>
        <w:t>Вот так, вот так весело шагаем</w:t>
      </w:r>
      <w:r>
        <w:br/>
        <w:t>Мы в кружочек ровный встанем,</w:t>
      </w:r>
      <w:r>
        <w:br/>
        <w:t>Заниматься не устанем.</w:t>
      </w:r>
      <w:r>
        <w:br/>
        <w:t>Вверх потянемся мы дружно,</w:t>
      </w:r>
      <w:r>
        <w:br/>
        <w:t>Заниматься спортом нужно.</w:t>
      </w:r>
      <w:r>
        <w:br/>
        <w:t xml:space="preserve">Повороты в лево-вправо, занимаемся на славу. </w:t>
      </w:r>
      <w:r>
        <w:br/>
        <w:t>А теперь-прыжки на месте, ну-ка дружно,</w:t>
      </w:r>
      <w:r>
        <w:br/>
        <w:t>Ну-ка вместе.</w:t>
      </w:r>
      <w:r>
        <w:br/>
        <w:t>Будем все мы сильными, сильными, красивыми.</w:t>
      </w:r>
      <w:r>
        <w:br/>
        <w:t>-А сейчас наши ребята сделают подарок для Желтой Принцессы-коврики.</w:t>
      </w:r>
    </w:p>
    <w:p w:rsidR="00DB57FB" w:rsidRDefault="00DB57FB" w:rsidP="00DB57FB">
      <w:pPr>
        <w:pStyle w:val="Textbody"/>
      </w:pPr>
      <w:r>
        <w:rPr>
          <w:rStyle w:val="StrongEmphasis"/>
        </w:rPr>
        <w:t>Аппликация «Коврик для Принцессы».</w:t>
      </w:r>
    </w:p>
    <w:p w:rsidR="00DB57FB" w:rsidRDefault="00DB57FB" w:rsidP="00DB57FB">
      <w:pPr>
        <w:pStyle w:val="Textbody"/>
      </w:pPr>
      <w:r>
        <w:rPr>
          <w:rStyle w:val="StrongEmphasis"/>
        </w:rPr>
        <w:t>Цель:</w:t>
      </w:r>
      <w:r>
        <w:t xml:space="preserve"> закрепить умение детей раскладывать готовые формы, аккуратно наклеивать их; понятие «большой-маленький».</w:t>
      </w:r>
    </w:p>
    <w:p w:rsidR="00DB57FB" w:rsidRDefault="00DB57FB" w:rsidP="00DB57FB">
      <w:pPr>
        <w:pStyle w:val="Textbody"/>
      </w:pPr>
      <w:r>
        <w:t>Дети выбирают круги разного цвета, на большом круге красиво выложить маленькие и приклеить.</w:t>
      </w:r>
      <w:r>
        <w:br/>
        <w:t>Рассматривая готовые работы задать вопросы:</w:t>
      </w:r>
    </w:p>
    <w:p w:rsidR="00DB57FB" w:rsidRDefault="00DB57FB" w:rsidP="00DB57FB">
      <w:pPr>
        <w:pStyle w:val="Textbody"/>
        <w:numPr>
          <w:ilvl w:val="0"/>
          <w:numId w:val="2"/>
        </w:numPr>
        <w:spacing w:after="0"/>
      </w:pPr>
      <w:r>
        <w:t>Какой формы эти фигуры?</w:t>
      </w:r>
    </w:p>
    <w:p w:rsidR="00DB57FB" w:rsidRDefault="00DB57FB" w:rsidP="00DB57FB">
      <w:pPr>
        <w:pStyle w:val="Textbody"/>
        <w:numPr>
          <w:ilvl w:val="0"/>
          <w:numId w:val="2"/>
        </w:numPr>
        <w:spacing w:after="0"/>
      </w:pPr>
      <w:r>
        <w:t>Какого цвета большой круг? А маленький?</w:t>
      </w:r>
    </w:p>
    <w:p w:rsidR="00DB57FB" w:rsidRDefault="00DB57FB" w:rsidP="00DB57FB">
      <w:pPr>
        <w:pStyle w:val="Textbody"/>
        <w:numPr>
          <w:ilvl w:val="0"/>
          <w:numId w:val="2"/>
        </w:numPr>
      </w:pPr>
      <w:r>
        <w:t>Красиво ли сочетаются фигуры?</w:t>
      </w:r>
    </w:p>
    <w:p w:rsidR="00DB57FB" w:rsidRDefault="00DB57FB" w:rsidP="00DB57FB">
      <w:pPr>
        <w:pStyle w:val="Textbody"/>
      </w:pPr>
      <w:r>
        <w:t>-Принцесса уходит.</w:t>
      </w:r>
    </w:p>
    <w:p w:rsidR="00DB57FB" w:rsidRDefault="00DB57FB" w:rsidP="00DB57FB">
      <w:pPr>
        <w:pStyle w:val="Textbody"/>
      </w:pPr>
      <w:r>
        <w:rPr>
          <w:rStyle w:val="StrongEmphasis"/>
        </w:rPr>
        <w:t>Игра «Найди каждому место.»</w:t>
      </w:r>
    </w:p>
    <w:p w:rsidR="00DB57FB" w:rsidRDefault="00DB57FB" w:rsidP="00DB57FB">
      <w:pPr>
        <w:pStyle w:val="Textbody"/>
      </w:pPr>
      <w:r>
        <w:rPr>
          <w:rStyle w:val="StrongEmphasis"/>
        </w:rPr>
        <w:t>Цель:</w:t>
      </w:r>
      <w:r>
        <w:t xml:space="preserve"> закрепить знания детей о геометрических фигурах, основных цветах, развить внимание и ловкость.</w:t>
      </w:r>
    </w:p>
    <w:p w:rsidR="00DB57FB" w:rsidRDefault="00DB57FB" w:rsidP="00DB57FB">
      <w:pPr>
        <w:pStyle w:val="Textbody"/>
      </w:pPr>
      <w:r>
        <w:rPr>
          <w:rStyle w:val="StrongEmphasis"/>
        </w:rPr>
        <w:t>Ход игры:</w:t>
      </w:r>
      <w:r>
        <w:br/>
        <w:t>Раздать детям медальоны с изображением геометрических форм определенного цвета. Предложить найти домики подходящие для фигур.</w:t>
      </w:r>
    </w:p>
    <w:p w:rsidR="00DB57FB" w:rsidRDefault="00DB57FB" w:rsidP="00DB57FB">
      <w:pPr>
        <w:rPr>
          <w:szCs w:val="21"/>
        </w:rPr>
        <w:sectPr w:rsidR="00DB57FB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DB57FB" w:rsidRDefault="00DB57FB" w:rsidP="00DB57FB">
      <w:pPr>
        <w:pStyle w:val="Textbody"/>
      </w:pPr>
    </w:p>
    <w:p w:rsidR="00DB57FB" w:rsidRDefault="00DB57FB" w:rsidP="00DB57FB">
      <w:pPr>
        <w:pStyle w:val="Textbody"/>
      </w:pPr>
    </w:p>
    <w:p w:rsidR="000556DC" w:rsidRDefault="000556DC">
      <w:bookmarkStart w:id="9" w:name="_GoBack"/>
      <w:bookmarkEnd w:id="9"/>
    </w:p>
    <w:sectPr w:rsidR="000556DC" w:rsidSect="00DB57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37F"/>
    <w:multiLevelType w:val="multilevel"/>
    <w:tmpl w:val="2A24EBF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C175BB8"/>
    <w:multiLevelType w:val="multilevel"/>
    <w:tmpl w:val="C5FAC4A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CC"/>
    <w:rsid w:val="000556DC"/>
    <w:rsid w:val="005F3ECC"/>
    <w:rsid w:val="00D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AF9D3-6896-4347-BC9D-3D755D1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DB57FB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7FB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DB57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57FB"/>
    <w:pPr>
      <w:spacing w:after="120"/>
    </w:pPr>
  </w:style>
  <w:style w:type="character" w:styleId="a3">
    <w:name w:val="Emphasis"/>
    <w:rsid w:val="00DB57FB"/>
    <w:rPr>
      <w:i/>
      <w:iCs/>
    </w:rPr>
  </w:style>
  <w:style w:type="character" w:customStyle="1" w:styleId="StrongEmphasis">
    <w:name w:val="Strong Emphasis"/>
    <w:rsid w:val="00DB5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2014-04-15T05:54:00Z</dcterms:created>
  <dcterms:modified xsi:type="dcterms:W3CDTF">2014-04-15T05:56:00Z</dcterms:modified>
</cp:coreProperties>
</file>