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99" w:rsidRDefault="00102DC9" w:rsidP="00B00299">
      <w:pPr>
        <w:pStyle w:val="2"/>
        <w:rPr>
          <w:b/>
          <w:bCs/>
          <w:sz w:val="32"/>
        </w:rPr>
      </w:pPr>
      <w:r>
        <w:rPr>
          <w:b/>
          <w:bCs/>
          <w:noProof/>
          <w:sz w:val="32"/>
        </w:rPr>
        <w:drawing>
          <wp:inline distT="0" distB="0" distL="0" distR="0">
            <wp:extent cx="6409210" cy="9048750"/>
            <wp:effectExtent l="0" t="0" r="0" b="0"/>
            <wp:docPr id="1" name="Рисунок 1" descr="D:\Готовое\15.05.17\17-кроп\1\pdftoimage\антикоррупц.политика\антикоррупц.полити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товое\15.05.17\17-кроп\1\pdftoimage\антикоррупц.политика\антикоррупц.политик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2960" cy="9054044"/>
                    </a:xfrm>
                    <a:prstGeom prst="rect">
                      <a:avLst/>
                    </a:prstGeom>
                    <a:noFill/>
                    <a:ln>
                      <a:noFill/>
                    </a:ln>
                  </pic:spPr>
                </pic:pic>
              </a:graphicData>
            </a:graphic>
          </wp:inline>
        </w:drawing>
      </w:r>
    </w:p>
    <w:p w:rsidR="00B00299" w:rsidRDefault="00510BEC" w:rsidP="00510BEC">
      <w:pPr>
        <w:pStyle w:val="a3"/>
        <w:spacing w:before="0" w:beforeAutospacing="0" w:after="0" w:afterAutospacing="0" w:line="0" w:lineRule="atLeast"/>
        <w:rPr>
          <w:b/>
          <w:sz w:val="28"/>
          <w:szCs w:val="28"/>
        </w:rPr>
      </w:pPr>
      <w:bookmarkStart w:id="0" w:name="_GoBack"/>
      <w:bookmarkEnd w:id="0"/>
      <w:r>
        <w:rPr>
          <w:b/>
          <w:bCs/>
          <w:color w:val="333333"/>
          <w:sz w:val="32"/>
          <w:szCs w:val="32"/>
        </w:rPr>
        <w:lastRenderedPageBreak/>
        <w:t xml:space="preserve">                                     </w:t>
      </w:r>
      <w:r w:rsidR="00B00299">
        <w:rPr>
          <w:b/>
          <w:sz w:val="28"/>
          <w:szCs w:val="28"/>
        </w:rPr>
        <w:t>I. Общие положения</w:t>
      </w:r>
    </w:p>
    <w:p w:rsidR="00B00299" w:rsidRDefault="00B00299" w:rsidP="00B00299">
      <w:pPr>
        <w:pStyle w:val="a3"/>
        <w:spacing w:before="0" w:beforeAutospacing="0" w:after="0" w:afterAutospacing="0" w:line="0" w:lineRule="atLeast"/>
        <w:jc w:val="center"/>
        <w:rPr>
          <w:sz w:val="28"/>
          <w:szCs w:val="28"/>
        </w:rPr>
      </w:pPr>
    </w:p>
    <w:p w:rsidR="00B00299" w:rsidRPr="00CD5964" w:rsidRDefault="00B00299" w:rsidP="00510BEC">
      <w:pPr>
        <w:pStyle w:val="a3"/>
        <w:spacing w:before="0" w:beforeAutospacing="0" w:after="0" w:afterAutospacing="0" w:line="0" w:lineRule="atLeast"/>
        <w:rPr>
          <w:sz w:val="28"/>
          <w:szCs w:val="28"/>
        </w:rPr>
      </w:pPr>
      <w:r>
        <w:rPr>
          <w:color w:val="000000"/>
          <w:sz w:val="28"/>
          <w:szCs w:val="28"/>
        </w:rPr>
        <w:tab/>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w:t>
      </w:r>
      <w:r>
        <w:rPr>
          <w:b/>
          <w:sz w:val="28"/>
          <w:szCs w:val="28"/>
        </w:rPr>
        <w:t xml:space="preserve"> </w:t>
      </w:r>
      <w:r>
        <w:rPr>
          <w:sz w:val="28"/>
          <w:szCs w:val="28"/>
        </w:rPr>
        <w:t>муниципального автономного дошкольного образовательного учреждения центр развития ребёнка- детский</w:t>
      </w:r>
      <w:r w:rsidR="00CD5964">
        <w:rPr>
          <w:sz w:val="28"/>
          <w:szCs w:val="28"/>
        </w:rPr>
        <w:t xml:space="preserve"> </w:t>
      </w:r>
      <w:r w:rsidR="00510BEC">
        <w:rPr>
          <w:sz w:val="28"/>
          <w:szCs w:val="28"/>
        </w:rPr>
        <w:t>сад № 17</w:t>
      </w:r>
      <w:r>
        <w:rPr>
          <w:color w:val="000000"/>
          <w:sz w:val="28"/>
          <w:szCs w:val="28"/>
        </w:rPr>
        <w:t xml:space="preserve"> (далее – МАДОУ), направленной на предупреждение, выявление и пресечение коррупционных проявлений в МАДОУ, соблюдение норм антикоррупционного законодательства Российской Федерации.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МАДОУ к коррупционным проявлениям.</w:t>
      </w:r>
    </w:p>
    <w:p w:rsidR="00B00299" w:rsidRDefault="00B00299" w:rsidP="00510BEC">
      <w:pPr>
        <w:pStyle w:val="a3"/>
        <w:spacing w:before="0" w:beforeAutospacing="0" w:after="0" w:afterAutospacing="0" w:line="0" w:lineRule="atLeast"/>
        <w:rPr>
          <w:sz w:val="28"/>
          <w:szCs w:val="28"/>
        </w:rPr>
      </w:pPr>
      <w:r>
        <w:rPr>
          <w:color w:val="000000"/>
          <w:sz w:val="28"/>
          <w:szCs w:val="28"/>
        </w:rPr>
        <w:tab/>
        <w:t>Задачами антикоррупционной политики МАДОУ являются:</w:t>
      </w:r>
    </w:p>
    <w:p w:rsidR="00B00299" w:rsidRDefault="00B00299" w:rsidP="00510BEC">
      <w:pPr>
        <w:pStyle w:val="a3"/>
        <w:spacing w:before="0" w:beforeAutospacing="0" w:after="0" w:afterAutospacing="0" w:line="0" w:lineRule="atLeast"/>
        <w:rPr>
          <w:sz w:val="28"/>
          <w:szCs w:val="28"/>
        </w:rPr>
      </w:pPr>
      <w:r>
        <w:rPr>
          <w:color w:val="000000"/>
          <w:sz w:val="28"/>
          <w:szCs w:val="28"/>
        </w:rPr>
        <w:tab/>
        <w:t>- формирование у работников МАДОУ единообразного понимания позиции учреждения о неприятии коррупции в любых формах и проявлениях;</w:t>
      </w:r>
    </w:p>
    <w:p w:rsidR="00B00299" w:rsidRDefault="00B00299" w:rsidP="00510BEC">
      <w:pPr>
        <w:pStyle w:val="a3"/>
        <w:spacing w:before="0" w:beforeAutospacing="0" w:after="0" w:afterAutospacing="0" w:line="0" w:lineRule="atLeast"/>
        <w:rPr>
          <w:sz w:val="28"/>
          <w:szCs w:val="28"/>
        </w:rPr>
      </w:pPr>
      <w:r>
        <w:rPr>
          <w:color w:val="000000"/>
          <w:sz w:val="28"/>
          <w:szCs w:val="28"/>
        </w:rPr>
        <w:tab/>
        <w:t>- минимизация риска вовлечения МАДОУ и его работников независимо от занимаемой должности в коррупционную деятельность;</w:t>
      </w:r>
    </w:p>
    <w:p w:rsidR="00B00299" w:rsidRDefault="00B00299" w:rsidP="00510BEC">
      <w:pPr>
        <w:pStyle w:val="a3"/>
        <w:spacing w:before="0" w:beforeAutospacing="0" w:after="0" w:afterAutospacing="0" w:line="0" w:lineRule="atLeast"/>
        <w:rPr>
          <w:sz w:val="28"/>
          <w:szCs w:val="28"/>
        </w:rPr>
      </w:pPr>
      <w:r>
        <w:rPr>
          <w:color w:val="000000"/>
          <w:sz w:val="28"/>
          <w:szCs w:val="28"/>
        </w:rPr>
        <w:tab/>
        <w:t>-предупреждение коррупционных проявлений и обеспечение ответственности за коррупционные правонарушения;</w:t>
      </w:r>
    </w:p>
    <w:p w:rsidR="00B00299" w:rsidRDefault="00B00299" w:rsidP="00510BEC">
      <w:pPr>
        <w:pStyle w:val="a3"/>
        <w:spacing w:before="0" w:beforeAutospacing="0" w:after="0" w:afterAutospacing="0" w:line="0" w:lineRule="atLeast"/>
        <w:rPr>
          <w:sz w:val="28"/>
          <w:szCs w:val="28"/>
        </w:rPr>
      </w:pPr>
      <w:r>
        <w:rPr>
          <w:color w:val="000000"/>
          <w:sz w:val="28"/>
          <w:szCs w:val="28"/>
        </w:rPr>
        <w:tab/>
        <w:t>- установление обязанности работников МАДОУ знать и соблюдать принципы и требования настоящей Политики, ключевые нормы применимого антикоррупционного законодательства;</w:t>
      </w:r>
    </w:p>
    <w:p w:rsidR="00B00299" w:rsidRDefault="00B00299" w:rsidP="00510BEC">
      <w:pPr>
        <w:pStyle w:val="a3"/>
        <w:spacing w:before="0" w:beforeAutospacing="0" w:after="0" w:afterAutospacing="0" w:line="0" w:lineRule="atLeast"/>
        <w:rPr>
          <w:sz w:val="28"/>
          <w:szCs w:val="28"/>
        </w:rPr>
      </w:pPr>
      <w:r>
        <w:rPr>
          <w:color w:val="000000"/>
          <w:sz w:val="28"/>
          <w:szCs w:val="28"/>
        </w:rPr>
        <w:tab/>
        <w:t>- формирование антикоррупционного корпоративного сознания.</w:t>
      </w:r>
    </w:p>
    <w:p w:rsidR="00B00299" w:rsidRDefault="00B00299" w:rsidP="00510BEC">
      <w:pPr>
        <w:pStyle w:val="a3"/>
        <w:spacing w:before="0" w:beforeAutospacing="0" w:after="0" w:afterAutospacing="0" w:line="0" w:lineRule="atLeast"/>
        <w:rPr>
          <w:sz w:val="28"/>
          <w:szCs w:val="28"/>
        </w:rPr>
      </w:pPr>
      <w:r>
        <w:rPr>
          <w:color w:val="000000"/>
          <w:sz w:val="28"/>
          <w:szCs w:val="28"/>
        </w:rPr>
        <w:tab/>
        <w:t>К принципам антикоррупционной политики МАДОУ относятся:</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и представителями органов государственной власти, самоуправления, своими работниками и иными лицами;</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принцип личного примера руководства.  Заведующий МАДОУ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приоритет мер предупреждения коррупции и нравственных начал борьбы с коррупцией;</w:t>
      </w:r>
    </w:p>
    <w:p w:rsidR="00B00299" w:rsidRDefault="00B00299" w:rsidP="00510BEC">
      <w:pPr>
        <w:pStyle w:val="a3"/>
        <w:spacing w:before="0" w:beforeAutospacing="0" w:after="0" w:afterAutospacing="0" w:line="0" w:lineRule="atLeast"/>
        <w:rPr>
          <w:sz w:val="28"/>
          <w:szCs w:val="28"/>
        </w:rPr>
      </w:pPr>
      <w:r>
        <w:rPr>
          <w:color w:val="000000"/>
          <w:sz w:val="28"/>
          <w:szCs w:val="28"/>
        </w:rPr>
        <w:tab/>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МАДОУ, совершивших коррупционные правонарушения;</w:t>
      </w:r>
    </w:p>
    <w:p w:rsidR="00B00299" w:rsidRDefault="00B00299" w:rsidP="00510BEC">
      <w:pPr>
        <w:pStyle w:val="a3"/>
        <w:spacing w:before="0" w:beforeAutospacing="0" w:after="0" w:afterAutospacing="0" w:line="0" w:lineRule="atLeast"/>
        <w:rPr>
          <w:sz w:val="28"/>
          <w:szCs w:val="28"/>
        </w:rPr>
      </w:pPr>
      <w:r>
        <w:rPr>
          <w:color w:val="000000"/>
          <w:sz w:val="28"/>
          <w:szCs w:val="28"/>
        </w:rPr>
        <w:lastRenderedPageBreak/>
        <w:tab/>
        <w:t>- недопустимость ограничения доступа к информации о фактах коррупции и мерах антикоррупционной политики;</w:t>
      </w:r>
    </w:p>
    <w:p w:rsidR="00B00299" w:rsidRDefault="00B00299" w:rsidP="00510BEC">
      <w:pPr>
        <w:pStyle w:val="a3"/>
        <w:spacing w:before="0" w:beforeAutospacing="0" w:after="0" w:afterAutospacing="0" w:line="0" w:lineRule="atLeast"/>
        <w:rPr>
          <w:sz w:val="28"/>
          <w:szCs w:val="28"/>
        </w:rPr>
      </w:pPr>
      <w:r>
        <w:rPr>
          <w:color w:val="000000"/>
          <w:sz w:val="28"/>
          <w:szCs w:val="28"/>
        </w:rPr>
        <w:tab/>
        <w:t>- мониторинг и контроль. МАДОУ осуществляет мониторинг коррупционных рисков, в том числе причин и условий коррупции, в деятельности по осуществлению закупок для нужд МАДОУ и устранения выявленных коррупционных рисков;</w:t>
      </w:r>
    </w:p>
    <w:p w:rsidR="00B00299" w:rsidRDefault="00B00299" w:rsidP="00510BEC">
      <w:pPr>
        <w:pStyle w:val="a3"/>
        <w:spacing w:before="0" w:beforeAutospacing="0" w:after="0" w:afterAutospacing="0" w:line="0" w:lineRule="atLeast"/>
        <w:rPr>
          <w:sz w:val="28"/>
          <w:szCs w:val="28"/>
        </w:rPr>
      </w:pPr>
      <w:r>
        <w:rPr>
          <w:color w:val="000000"/>
          <w:sz w:val="28"/>
          <w:szCs w:val="28"/>
        </w:rPr>
        <w:tab/>
        <w:t>- информирование и обучение. МАДОУ размещает настоящую Политику в свободном доступе на сайте МАДОУ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B00299" w:rsidRDefault="00B00299" w:rsidP="00510BEC">
      <w:pPr>
        <w:spacing w:line="0" w:lineRule="atLeast"/>
        <w:rPr>
          <w:sz w:val="28"/>
          <w:szCs w:val="28"/>
        </w:rPr>
      </w:pPr>
    </w:p>
    <w:p w:rsidR="00B00299" w:rsidRDefault="00B00299" w:rsidP="00510BEC">
      <w:pPr>
        <w:spacing w:line="0" w:lineRule="atLeast"/>
        <w:rPr>
          <w:b/>
          <w:sz w:val="28"/>
          <w:szCs w:val="28"/>
        </w:rPr>
      </w:pPr>
      <w:r>
        <w:rPr>
          <w:b/>
          <w:sz w:val="28"/>
          <w:szCs w:val="28"/>
        </w:rPr>
        <w:t>II. Область применения Политики и круг лиц, </w:t>
      </w:r>
    </w:p>
    <w:p w:rsidR="00B00299" w:rsidRDefault="00B00299" w:rsidP="00510BEC">
      <w:pPr>
        <w:spacing w:line="0" w:lineRule="atLeast"/>
        <w:rPr>
          <w:b/>
          <w:sz w:val="28"/>
          <w:szCs w:val="28"/>
        </w:rPr>
      </w:pPr>
      <w:r>
        <w:rPr>
          <w:b/>
          <w:sz w:val="28"/>
          <w:szCs w:val="28"/>
        </w:rPr>
        <w:t>попадающих под ее действие.</w:t>
      </w:r>
    </w:p>
    <w:p w:rsidR="00B00299" w:rsidRDefault="00B00299" w:rsidP="00510BEC">
      <w:pPr>
        <w:spacing w:line="0" w:lineRule="atLeast"/>
        <w:rPr>
          <w:b/>
          <w:sz w:val="28"/>
          <w:szCs w:val="28"/>
        </w:rPr>
      </w:pPr>
    </w:p>
    <w:p w:rsidR="00B00299" w:rsidRDefault="00B00299" w:rsidP="00510BEC">
      <w:pPr>
        <w:pStyle w:val="a3"/>
        <w:spacing w:before="0" w:beforeAutospacing="0" w:after="0" w:afterAutospacing="0" w:line="0" w:lineRule="atLeast"/>
        <w:rPr>
          <w:sz w:val="28"/>
          <w:szCs w:val="28"/>
        </w:rPr>
      </w:pPr>
      <w:r>
        <w:rPr>
          <w:color w:val="000000"/>
          <w:sz w:val="28"/>
          <w:szCs w:val="28"/>
        </w:rPr>
        <w:tab/>
        <w:t>Настоящая Политика предназначена для использования работниками МАДОУ,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B00299" w:rsidRDefault="00B00299" w:rsidP="00510BEC">
      <w:pPr>
        <w:rPr>
          <w:sz w:val="28"/>
          <w:szCs w:val="28"/>
        </w:rPr>
      </w:pPr>
      <w:r>
        <w:rPr>
          <w:color w:val="000000"/>
          <w:sz w:val="28"/>
          <w:szCs w:val="28"/>
        </w:rPr>
        <w:tab/>
        <w:t xml:space="preserve">Круг лиц, подпадающих под действие Политики, </w:t>
      </w:r>
      <w:r>
        <w:rPr>
          <w:sz w:val="28"/>
          <w:szCs w:val="28"/>
        </w:rPr>
        <w:t>устанавливается для следующих категорий лиц, работающих в организации:</w:t>
      </w:r>
    </w:p>
    <w:p w:rsidR="00B00299" w:rsidRDefault="00B00299" w:rsidP="00510BEC">
      <w:pPr>
        <w:autoSpaceDE w:val="0"/>
        <w:autoSpaceDN w:val="0"/>
        <w:adjustRightInd w:val="0"/>
        <w:ind w:firstLine="720"/>
        <w:rPr>
          <w:sz w:val="28"/>
          <w:szCs w:val="28"/>
        </w:rPr>
      </w:pPr>
      <w:r>
        <w:rPr>
          <w:sz w:val="28"/>
          <w:szCs w:val="28"/>
        </w:rPr>
        <w:t>- для руководства организации - заведующий;</w:t>
      </w:r>
    </w:p>
    <w:p w:rsidR="00B00299" w:rsidRDefault="00B00299" w:rsidP="00510BEC">
      <w:pPr>
        <w:autoSpaceDE w:val="0"/>
        <w:autoSpaceDN w:val="0"/>
        <w:adjustRightInd w:val="0"/>
        <w:ind w:firstLine="720"/>
        <w:rPr>
          <w:sz w:val="28"/>
          <w:szCs w:val="28"/>
        </w:rPr>
      </w:pPr>
      <w:r>
        <w:rPr>
          <w:sz w:val="28"/>
          <w:szCs w:val="28"/>
        </w:rPr>
        <w:t>- для лиц, ответственных за реализацию антикоррупционной политики;</w:t>
      </w:r>
    </w:p>
    <w:p w:rsidR="00B00299" w:rsidRDefault="00B00299" w:rsidP="00510BEC">
      <w:pPr>
        <w:autoSpaceDE w:val="0"/>
        <w:autoSpaceDN w:val="0"/>
        <w:adjustRightInd w:val="0"/>
        <w:ind w:firstLine="720"/>
        <w:rPr>
          <w:sz w:val="28"/>
          <w:szCs w:val="28"/>
        </w:rPr>
      </w:pPr>
      <w:r>
        <w:rPr>
          <w:sz w:val="28"/>
          <w:szCs w:val="28"/>
        </w:rPr>
        <w:t>- для работников, чья деятельность связана с коррупционными рисками;</w:t>
      </w:r>
    </w:p>
    <w:p w:rsidR="00B00299" w:rsidRDefault="00B00299" w:rsidP="00510BEC">
      <w:pPr>
        <w:autoSpaceDE w:val="0"/>
        <w:autoSpaceDN w:val="0"/>
        <w:adjustRightInd w:val="0"/>
        <w:ind w:firstLine="720"/>
        <w:rPr>
          <w:rFonts w:ascii="Arial" w:hAnsi="Arial"/>
          <w:sz w:val="28"/>
          <w:szCs w:val="28"/>
        </w:rPr>
      </w:pPr>
      <w:r>
        <w:rPr>
          <w:sz w:val="28"/>
          <w:szCs w:val="28"/>
        </w:rPr>
        <w:t>- для лиц, осуществляющих внутренний контроль и аудит, и т.д.</w:t>
      </w:r>
    </w:p>
    <w:p w:rsidR="00B00299" w:rsidRDefault="00B00299" w:rsidP="00510BEC">
      <w:pPr>
        <w:pStyle w:val="a3"/>
        <w:spacing w:before="0" w:beforeAutospacing="0" w:after="0" w:afterAutospacing="0" w:line="0" w:lineRule="atLeast"/>
        <w:rPr>
          <w:color w:val="000000"/>
          <w:sz w:val="28"/>
          <w:szCs w:val="28"/>
        </w:rPr>
      </w:pPr>
      <w:r>
        <w:rPr>
          <w:color w:val="000000"/>
          <w:sz w:val="28"/>
          <w:szCs w:val="28"/>
        </w:rPr>
        <w:tab/>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B00299" w:rsidRDefault="00B00299" w:rsidP="00510BEC">
      <w:pPr>
        <w:pStyle w:val="a3"/>
        <w:spacing w:before="0" w:beforeAutospacing="0" w:after="0" w:afterAutospacing="0" w:line="0" w:lineRule="atLeast"/>
        <w:rPr>
          <w:color w:val="000000"/>
          <w:sz w:val="28"/>
          <w:szCs w:val="28"/>
        </w:rPr>
      </w:pPr>
    </w:p>
    <w:p w:rsidR="00B00299" w:rsidRDefault="00B00299" w:rsidP="00510BEC">
      <w:pPr>
        <w:pStyle w:val="a3"/>
        <w:spacing w:before="0" w:beforeAutospacing="0" w:after="0" w:afterAutospacing="0" w:line="0" w:lineRule="atLeast"/>
        <w:rPr>
          <w:b/>
          <w:color w:val="000000"/>
          <w:sz w:val="28"/>
          <w:szCs w:val="28"/>
        </w:rPr>
      </w:pPr>
      <w:bookmarkStart w:id="1" w:name="_Toc351460699"/>
      <w:r>
        <w:rPr>
          <w:b/>
          <w:color w:val="000000"/>
          <w:sz w:val="28"/>
          <w:szCs w:val="28"/>
        </w:rPr>
        <w:t>III. Должностные лица</w:t>
      </w:r>
      <w:r>
        <w:rPr>
          <w:color w:val="000000"/>
          <w:sz w:val="28"/>
          <w:szCs w:val="28"/>
        </w:rPr>
        <w:t xml:space="preserve"> </w:t>
      </w:r>
      <w:r>
        <w:rPr>
          <w:b/>
          <w:color w:val="000000"/>
          <w:sz w:val="28"/>
          <w:szCs w:val="28"/>
        </w:rPr>
        <w:t>МАДОУ, ответственные за реализацию антикоррупционной политики и их обязанности, связанные с предупреждением и противодействием коррупции</w:t>
      </w:r>
      <w:bookmarkEnd w:id="1"/>
    </w:p>
    <w:p w:rsidR="00B00299" w:rsidRDefault="00B00299" w:rsidP="00510BEC">
      <w:pPr>
        <w:pStyle w:val="a3"/>
        <w:spacing w:before="0" w:beforeAutospacing="0" w:after="0" w:afterAutospacing="0" w:line="0" w:lineRule="atLeast"/>
        <w:rPr>
          <w:b/>
          <w:color w:val="000000"/>
          <w:sz w:val="28"/>
          <w:szCs w:val="28"/>
        </w:rPr>
      </w:pPr>
    </w:p>
    <w:p w:rsidR="00B00299" w:rsidRDefault="00B00299" w:rsidP="00510BEC">
      <w:pPr>
        <w:spacing w:line="0" w:lineRule="atLeast"/>
        <w:rPr>
          <w:sz w:val="28"/>
          <w:szCs w:val="28"/>
        </w:rPr>
      </w:pPr>
      <w:r>
        <w:rPr>
          <w:color w:val="000000"/>
          <w:sz w:val="28"/>
          <w:szCs w:val="28"/>
        </w:rPr>
        <w:tab/>
        <w:t>Эффективное управление антикоррупционной деятельностью МАДОУ достигается за счет продуктивного и оперативного взаимодействия следующих участников:</w:t>
      </w:r>
    </w:p>
    <w:p w:rsidR="00B00299" w:rsidRDefault="00B00299" w:rsidP="00510BEC">
      <w:pPr>
        <w:pStyle w:val="a3"/>
        <w:spacing w:before="0" w:beforeAutospacing="0" w:after="0" w:afterAutospacing="0" w:line="0" w:lineRule="atLeast"/>
        <w:rPr>
          <w:sz w:val="28"/>
          <w:szCs w:val="28"/>
        </w:rPr>
      </w:pPr>
      <w:r>
        <w:rPr>
          <w:color w:val="000000"/>
          <w:sz w:val="28"/>
          <w:szCs w:val="28"/>
        </w:rPr>
        <w:tab/>
        <w:t xml:space="preserve"> Заведующий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утверждает настоящую Политику;</w:t>
      </w:r>
    </w:p>
    <w:p w:rsidR="00B00299" w:rsidRDefault="00B00299" w:rsidP="00510BEC">
      <w:pPr>
        <w:pStyle w:val="a3"/>
        <w:spacing w:before="0" w:beforeAutospacing="0" w:after="0" w:afterAutospacing="0" w:line="0" w:lineRule="atLeast"/>
        <w:rPr>
          <w:sz w:val="28"/>
          <w:szCs w:val="28"/>
        </w:rPr>
      </w:pPr>
      <w:r>
        <w:rPr>
          <w:color w:val="000000"/>
          <w:sz w:val="28"/>
          <w:szCs w:val="28"/>
        </w:rPr>
        <w:tab/>
        <w:t>- рассматривает и утверждает изменения и дополнения к Политике;</w:t>
      </w:r>
    </w:p>
    <w:p w:rsidR="00B00299" w:rsidRDefault="00B00299" w:rsidP="00510BEC">
      <w:pPr>
        <w:pStyle w:val="a3"/>
        <w:spacing w:before="0" w:beforeAutospacing="0" w:after="0" w:afterAutospacing="0" w:line="0" w:lineRule="atLeast"/>
        <w:rPr>
          <w:sz w:val="28"/>
          <w:szCs w:val="28"/>
        </w:rPr>
      </w:pPr>
      <w:r>
        <w:rPr>
          <w:color w:val="000000"/>
          <w:sz w:val="28"/>
          <w:szCs w:val="28"/>
        </w:rPr>
        <w:tab/>
        <w:t>- контролирует общие результаты внедрения и применения Политики;</w:t>
      </w:r>
    </w:p>
    <w:p w:rsidR="00B00299" w:rsidRDefault="00B00299" w:rsidP="00510BEC">
      <w:pPr>
        <w:spacing w:line="0" w:lineRule="atLeast"/>
        <w:rPr>
          <w:sz w:val="28"/>
          <w:szCs w:val="28"/>
        </w:rPr>
      </w:pPr>
      <w:r>
        <w:rPr>
          <w:color w:val="000000"/>
          <w:sz w:val="28"/>
          <w:szCs w:val="28"/>
        </w:rPr>
        <w:lastRenderedPageBreak/>
        <w:tab/>
        <w:t>- отвечает за организацию всех мероприятий, направленных на реализацию принципов и требований Политики;</w:t>
      </w:r>
    </w:p>
    <w:p w:rsidR="00B00299" w:rsidRDefault="00B00299" w:rsidP="00510BEC">
      <w:pPr>
        <w:pStyle w:val="a3"/>
        <w:spacing w:before="0" w:beforeAutospacing="0" w:after="0" w:afterAutospacing="0" w:line="0" w:lineRule="atLeast"/>
        <w:rPr>
          <w:sz w:val="28"/>
          <w:szCs w:val="28"/>
        </w:rPr>
      </w:pPr>
      <w:r>
        <w:rPr>
          <w:color w:val="000000"/>
          <w:sz w:val="28"/>
          <w:szCs w:val="28"/>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B00299" w:rsidRDefault="00B00299" w:rsidP="00510BEC">
      <w:pPr>
        <w:pStyle w:val="a3"/>
        <w:spacing w:before="0" w:beforeAutospacing="0" w:after="0" w:afterAutospacing="0" w:line="0" w:lineRule="atLeast"/>
        <w:rPr>
          <w:sz w:val="28"/>
          <w:szCs w:val="28"/>
        </w:rPr>
      </w:pPr>
      <w:r>
        <w:rPr>
          <w:color w:val="000000"/>
          <w:sz w:val="28"/>
          <w:szCs w:val="28"/>
        </w:rPr>
        <w:tab/>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МАДОУ по вопросам предупреждения и противодействия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00299" w:rsidRDefault="00B00299" w:rsidP="00510BEC">
      <w:pPr>
        <w:pStyle w:val="a3"/>
        <w:spacing w:before="0" w:beforeAutospacing="0" w:after="0" w:afterAutospacing="0" w:line="0" w:lineRule="atLeast"/>
        <w:rPr>
          <w:sz w:val="28"/>
          <w:szCs w:val="28"/>
        </w:rPr>
      </w:pPr>
      <w:r>
        <w:rPr>
          <w:color w:val="000000"/>
          <w:sz w:val="28"/>
          <w:szCs w:val="28"/>
        </w:rPr>
        <w:tab/>
        <w:t xml:space="preserve">- осуществляет меры по предупреждению коррупции в МАДОУ. </w:t>
      </w:r>
    </w:p>
    <w:p w:rsidR="00B00299" w:rsidRDefault="00B00299" w:rsidP="00510BEC">
      <w:pPr>
        <w:rPr>
          <w:sz w:val="28"/>
          <w:szCs w:val="28"/>
        </w:rPr>
      </w:pPr>
      <w:r>
        <w:rPr>
          <w:sz w:val="28"/>
          <w:szCs w:val="28"/>
        </w:rPr>
        <w:tab/>
        <w:t>Должностное лицо, ответственное за реализацию антикоррупционной политики</w:t>
      </w:r>
      <w:r>
        <w:rPr>
          <w:color w:val="000000"/>
          <w:sz w:val="28"/>
          <w:szCs w:val="28"/>
        </w:rPr>
        <w:t>:</w:t>
      </w:r>
    </w:p>
    <w:p w:rsidR="00B00299" w:rsidRDefault="00B00299" w:rsidP="00510BEC">
      <w:pPr>
        <w:pStyle w:val="a3"/>
        <w:spacing w:before="0" w:beforeAutospacing="0" w:after="0" w:afterAutospacing="0" w:line="0" w:lineRule="atLeast"/>
        <w:rPr>
          <w:sz w:val="28"/>
          <w:szCs w:val="28"/>
        </w:rPr>
      </w:pPr>
      <w:r>
        <w:rPr>
          <w:color w:val="000000"/>
          <w:sz w:val="28"/>
          <w:szCs w:val="28"/>
        </w:rPr>
        <w:tab/>
        <w:t>- разрабатывает и представляет на утверждение заведующему МАДОУ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МАДОУ, и уведомлений о конфликте интересов работников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Комиссия по противодействию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осуществляет оценку коррупционных рисков;</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проводит оценку результатов антикоррупционной работы и подготавливает соответствующие отчетные материалы заведующему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осуществляет меры по предупреждению коррупции в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осуществляет меры по предотвращению и урегулированию конфликта интересов, рассматривает уведомления о конфликте интересов работников МАДОУ.</w:t>
      </w:r>
    </w:p>
    <w:p w:rsidR="00B00299" w:rsidRDefault="00B00299" w:rsidP="00510BEC">
      <w:pPr>
        <w:pStyle w:val="a3"/>
        <w:spacing w:before="0" w:beforeAutospacing="0" w:after="0" w:afterAutospacing="0" w:line="0" w:lineRule="atLeast"/>
        <w:rPr>
          <w:color w:val="000000"/>
          <w:sz w:val="28"/>
          <w:szCs w:val="28"/>
        </w:rPr>
      </w:pPr>
      <w:r>
        <w:rPr>
          <w:color w:val="000000"/>
          <w:sz w:val="28"/>
          <w:szCs w:val="28"/>
        </w:rPr>
        <w:tab/>
        <w:t>МАДОУ гарантирует работникам отсутствие претензий и негативных последствий в случае раскрытия работником информации МАДОУ или правоохранительным органам об известных ему фактах коррупционных правонарушений.</w:t>
      </w:r>
    </w:p>
    <w:p w:rsidR="00B00299" w:rsidRDefault="00B00299" w:rsidP="00510BEC">
      <w:pPr>
        <w:pStyle w:val="a3"/>
        <w:spacing w:before="0" w:beforeAutospacing="0" w:after="0" w:afterAutospacing="0" w:line="0" w:lineRule="atLeast"/>
        <w:rPr>
          <w:sz w:val="28"/>
          <w:szCs w:val="28"/>
        </w:rPr>
      </w:pPr>
    </w:p>
    <w:p w:rsidR="003978E0" w:rsidRDefault="003978E0" w:rsidP="00510BEC">
      <w:pPr>
        <w:spacing w:line="0" w:lineRule="atLeast"/>
        <w:rPr>
          <w:b/>
          <w:color w:val="000000"/>
          <w:sz w:val="28"/>
          <w:szCs w:val="28"/>
        </w:rPr>
      </w:pPr>
      <w:bookmarkStart w:id="2" w:name="_Toc214259736"/>
    </w:p>
    <w:p w:rsidR="003978E0" w:rsidRDefault="003978E0" w:rsidP="00510BEC">
      <w:pPr>
        <w:spacing w:line="0" w:lineRule="atLeast"/>
        <w:rPr>
          <w:b/>
          <w:color w:val="000000"/>
          <w:sz w:val="28"/>
          <w:szCs w:val="28"/>
        </w:rPr>
      </w:pPr>
    </w:p>
    <w:p w:rsidR="00B00299" w:rsidRDefault="00B00299" w:rsidP="00510BEC">
      <w:pPr>
        <w:spacing w:line="0" w:lineRule="atLeast"/>
        <w:rPr>
          <w:b/>
          <w:sz w:val="28"/>
          <w:szCs w:val="28"/>
        </w:rPr>
      </w:pPr>
      <w:r>
        <w:rPr>
          <w:b/>
          <w:color w:val="000000"/>
          <w:sz w:val="28"/>
          <w:szCs w:val="28"/>
        </w:rPr>
        <w:t>IV. Обязанности работников</w:t>
      </w:r>
      <w:r>
        <w:rPr>
          <w:color w:val="000000"/>
          <w:sz w:val="28"/>
          <w:szCs w:val="28"/>
        </w:rPr>
        <w:t xml:space="preserve"> </w:t>
      </w:r>
      <w:r>
        <w:rPr>
          <w:b/>
          <w:color w:val="000000"/>
          <w:sz w:val="28"/>
          <w:szCs w:val="28"/>
        </w:rPr>
        <w:t>МАДОУ, связанные </w:t>
      </w:r>
    </w:p>
    <w:p w:rsidR="00B00299" w:rsidRDefault="00B00299" w:rsidP="00510BEC">
      <w:pPr>
        <w:spacing w:line="0" w:lineRule="atLeast"/>
        <w:rPr>
          <w:b/>
          <w:color w:val="000000"/>
          <w:sz w:val="28"/>
          <w:szCs w:val="28"/>
        </w:rPr>
      </w:pPr>
      <w:r>
        <w:rPr>
          <w:b/>
          <w:color w:val="000000"/>
          <w:sz w:val="28"/>
          <w:szCs w:val="28"/>
        </w:rPr>
        <w:t>с предупреждением и противодействием коррупции</w:t>
      </w:r>
      <w:bookmarkEnd w:id="2"/>
    </w:p>
    <w:p w:rsidR="00B00299" w:rsidRDefault="00B00299" w:rsidP="00510BEC">
      <w:pPr>
        <w:spacing w:line="0" w:lineRule="atLeast"/>
        <w:rPr>
          <w:sz w:val="28"/>
          <w:szCs w:val="28"/>
        </w:rPr>
      </w:pPr>
    </w:p>
    <w:p w:rsidR="00B00299" w:rsidRDefault="00B00299" w:rsidP="00510BEC">
      <w:pPr>
        <w:pStyle w:val="a3"/>
        <w:spacing w:before="0" w:beforeAutospacing="0" w:after="0" w:afterAutospacing="0" w:line="0" w:lineRule="atLeast"/>
        <w:rPr>
          <w:sz w:val="28"/>
          <w:szCs w:val="28"/>
        </w:rPr>
      </w:pPr>
      <w:r>
        <w:rPr>
          <w:color w:val="000000"/>
          <w:sz w:val="28"/>
          <w:szCs w:val="28"/>
        </w:rPr>
        <w:tab/>
        <w:t>Работники МАДОУ обязаны:</w:t>
      </w:r>
    </w:p>
    <w:p w:rsidR="00B00299" w:rsidRDefault="00B00299" w:rsidP="00510BEC">
      <w:pPr>
        <w:pStyle w:val="a3"/>
        <w:spacing w:before="0" w:beforeAutospacing="0" w:after="0" w:afterAutospacing="0" w:line="0" w:lineRule="atLeast"/>
        <w:rPr>
          <w:sz w:val="28"/>
          <w:szCs w:val="28"/>
        </w:rPr>
      </w:pPr>
      <w:r>
        <w:rPr>
          <w:color w:val="000000"/>
          <w:sz w:val="28"/>
          <w:szCs w:val="28"/>
        </w:rPr>
        <w:tab/>
        <w:t>- воздерживаться от совершения и (или) участия в совершении коррупционных правонарушений в интересах или от имени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незамедлительно информировать руководство МАДОУ о случаях склонения работника к совершению коррупционных правонарушений;</w:t>
      </w:r>
    </w:p>
    <w:p w:rsidR="00B00299" w:rsidRDefault="00B00299" w:rsidP="00510BEC">
      <w:pPr>
        <w:pStyle w:val="a3"/>
        <w:spacing w:before="0" w:beforeAutospacing="0" w:after="0" w:afterAutospacing="0" w:line="0" w:lineRule="atLeast"/>
        <w:rPr>
          <w:sz w:val="28"/>
          <w:szCs w:val="28"/>
        </w:rPr>
      </w:pPr>
      <w:r>
        <w:rPr>
          <w:color w:val="000000"/>
          <w:sz w:val="28"/>
          <w:szCs w:val="28"/>
        </w:rPr>
        <w:tab/>
        <w:t>- незамедлительно информировать руководство МАДОУ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B00299" w:rsidRDefault="00B00299" w:rsidP="00510BEC">
      <w:pPr>
        <w:pStyle w:val="a3"/>
        <w:spacing w:before="0" w:beforeAutospacing="0" w:after="0" w:afterAutospacing="0" w:line="0" w:lineRule="atLeast"/>
        <w:rPr>
          <w:sz w:val="28"/>
          <w:szCs w:val="28"/>
        </w:rPr>
      </w:pPr>
      <w:r>
        <w:rPr>
          <w:color w:val="000000"/>
          <w:sz w:val="28"/>
          <w:szCs w:val="28"/>
        </w:rPr>
        <w:tab/>
        <w:t>- сообщить руководству МАДОУ о возможности возникновения либо возникшем у работника конфликте интересов.</w:t>
      </w:r>
    </w:p>
    <w:p w:rsidR="00B00299" w:rsidRDefault="00B00299" w:rsidP="00510BEC">
      <w:pPr>
        <w:pStyle w:val="a3"/>
        <w:spacing w:before="0" w:beforeAutospacing="0" w:after="0" w:afterAutospacing="0" w:line="0" w:lineRule="atLeast"/>
        <w:rPr>
          <w:color w:val="000000"/>
          <w:sz w:val="28"/>
          <w:szCs w:val="28"/>
        </w:rPr>
      </w:pPr>
      <w:r>
        <w:rPr>
          <w:color w:val="000000"/>
          <w:sz w:val="28"/>
          <w:szCs w:val="28"/>
        </w:rPr>
        <w:tab/>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МАДОУ.</w:t>
      </w:r>
    </w:p>
    <w:p w:rsidR="00B00299" w:rsidRDefault="00B00299" w:rsidP="00510BEC">
      <w:pPr>
        <w:pStyle w:val="a3"/>
        <w:spacing w:before="0" w:beforeAutospacing="0" w:after="0" w:afterAutospacing="0" w:line="0" w:lineRule="atLeast"/>
        <w:rPr>
          <w:sz w:val="28"/>
          <w:szCs w:val="28"/>
        </w:rPr>
      </w:pPr>
    </w:p>
    <w:p w:rsidR="00B00299" w:rsidRDefault="00B00299" w:rsidP="00510BEC">
      <w:pPr>
        <w:pStyle w:val="a3"/>
        <w:spacing w:before="0" w:beforeAutospacing="0" w:after="0" w:afterAutospacing="0" w:line="0" w:lineRule="atLeast"/>
        <w:rPr>
          <w:sz w:val="28"/>
          <w:szCs w:val="28"/>
        </w:rPr>
      </w:pPr>
    </w:p>
    <w:p w:rsidR="00B00299" w:rsidRDefault="00B00299" w:rsidP="00510BEC">
      <w:pPr>
        <w:spacing w:line="0" w:lineRule="atLeast"/>
        <w:rPr>
          <w:b/>
          <w:sz w:val="28"/>
          <w:szCs w:val="28"/>
        </w:rPr>
      </w:pPr>
      <w:r>
        <w:rPr>
          <w:b/>
          <w:color w:val="000000"/>
          <w:sz w:val="28"/>
          <w:szCs w:val="28"/>
        </w:rPr>
        <w:t>V. Перечень реализуемых МАДОУ</w:t>
      </w:r>
    </w:p>
    <w:p w:rsidR="00B00299" w:rsidRDefault="00B00299" w:rsidP="00510BEC">
      <w:pPr>
        <w:spacing w:line="0" w:lineRule="atLeast"/>
        <w:rPr>
          <w:b/>
          <w:color w:val="000000"/>
          <w:sz w:val="28"/>
          <w:szCs w:val="28"/>
        </w:rPr>
      </w:pPr>
      <w:r>
        <w:rPr>
          <w:b/>
          <w:color w:val="000000"/>
          <w:sz w:val="28"/>
          <w:szCs w:val="28"/>
        </w:rPr>
        <w:t>антикоррупционных мероприятий</w:t>
      </w:r>
    </w:p>
    <w:p w:rsidR="00B00299" w:rsidRDefault="00B00299" w:rsidP="00510BEC">
      <w:pPr>
        <w:spacing w:line="0" w:lineRule="atLeast"/>
        <w:rPr>
          <w:color w:val="000000"/>
          <w:sz w:val="28"/>
          <w:szCs w:val="28"/>
        </w:rPr>
      </w:pPr>
    </w:p>
    <w:p w:rsidR="00B00299" w:rsidRDefault="00B00299" w:rsidP="00510BEC">
      <w:pPr>
        <w:pStyle w:val="a3"/>
        <w:spacing w:before="0" w:beforeAutospacing="0" w:after="0" w:afterAutospacing="0" w:line="0" w:lineRule="atLeast"/>
        <w:rPr>
          <w:sz w:val="28"/>
          <w:szCs w:val="28"/>
        </w:rPr>
      </w:pPr>
      <w:r>
        <w:rPr>
          <w:color w:val="000000"/>
          <w:sz w:val="28"/>
          <w:szCs w:val="28"/>
        </w:rPr>
        <w:tab/>
        <w:t>Нормативное обеспечение, закрепление стандартов поведения и декларация намерений:</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принятие Кодекса этики и служебного поведения работников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 разработка и внедрение Положения о конфликте интересов;</w:t>
      </w:r>
    </w:p>
    <w:p w:rsidR="00B00299" w:rsidRDefault="00B00299" w:rsidP="00510BEC">
      <w:pPr>
        <w:pStyle w:val="a3"/>
        <w:spacing w:before="0" w:beforeAutospacing="0" w:after="0" w:afterAutospacing="0" w:line="0" w:lineRule="atLeast"/>
        <w:rPr>
          <w:sz w:val="28"/>
          <w:szCs w:val="28"/>
        </w:rPr>
      </w:pPr>
      <w:r>
        <w:rPr>
          <w:color w:val="000000"/>
          <w:sz w:val="28"/>
          <w:szCs w:val="28"/>
        </w:rPr>
        <w:tab/>
        <w:t>– разработка и принятие Правил, регламентирующих вопросы обмена деловыми подарками и знаками делового гостеприимства.</w:t>
      </w:r>
    </w:p>
    <w:p w:rsidR="00B00299" w:rsidRDefault="00B00299" w:rsidP="00510BEC">
      <w:pPr>
        <w:pStyle w:val="a3"/>
        <w:spacing w:before="0" w:beforeAutospacing="0" w:after="0" w:afterAutospacing="0" w:line="0" w:lineRule="atLeast"/>
        <w:rPr>
          <w:sz w:val="28"/>
          <w:szCs w:val="28"/>
        </w:rPr>
      </w:pPr>
      <w:r>
        <w:rPr>
          <w:color w:val="000000"/>
          <w:sz w:val="28"/>
          <w:szCs w:val="28"/>
        </w:rPr>
        <w:tab/>
        <w:t>Разработка и введение специальных антикоррупционных процедур:</w:t>
      </w:r>
    </w:p>
    <w:p w:rsidR="00B00299" w:rsidRDefault="00B00299" w:rsidP="00510BEC">
      <w:pPr>
        <w:pStyle w:val="a3"/>
        <w:spacing w:before="0" w:beforeAutospacing="0" w:after="0" w:afterAutospacing="0" w:line="0" w:lineRule="atLeast"/>
        <w:rPr>
          <w:sz w:val="28"/>
          <w:szCs w:val="28"/>
        </w:rPr>
      </w:pPr>
      <w:r>
        <w:rPr>
          <w:color w:val="000000"/>
          <w:sz w:val="28"/>
          <w:szCs w:val="28"/>
        </w:rPr>
        <w:tab/>
        <w:t>– введение процедуры информирования работодателя работниками МАДОУ о случаях склонения их к совершению коррупционных нарушений и порядка рассмотрения таких сообщений;</w:t>
      </w:r>
    </w:p>
    <w:p w:rsidR="00B00299" w:rsidRDefault="00B00299" w:rsidP="00510BEC">
      <w:pPr>
        <w:pStyle w:val="a3"/>
        <w:spacing w:before="0" w:beforeAutospacing="0" w:after="0" w:afterAutospacing="0" w:line="0" w:lineRule="atLeast"/>
        <w:rPr>
          <w:sz w:val="28"/>
          <w:szCs w:val="28"/>
        </w:rPr>
      </w:pPr>
      <w:r>
        <w:rPr>
          <w:color w:val="000000"/>
          <w:sz w:val="28"/>
          <w:szCs w:val="28"/>
        </w:rPr>
        <w:tab/>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B00299" w:rsidRDefault="00B00299" w:rsidP="00510BEC">
      <w:pPr>
        <w:pStyle w:val="a3"/>
        <w:spacing w:before="0" w:beforeAutospacing="0" w:after="0" w:afterAutospacing="0" w:line="0" w:lineRule="atLeast"/>
        <w:rPr>
          <w:sz w:val="28"/>
          <w:szCs w:val="28"/>
        </w:rPr>
      </w:pPr>
      <w:r>
        <w:rPr>
          <w:color w:val="000000"/>
          <w:sz w:val="28"/>
          <w:szCs w:val="28"/>
        </w:rPr>
        <w:tab/>
        <w:t>– введение процедуры информирования работодателя о возникновении конфликта интересов и порядка его урегулирования;</w:t>
      </w:r>
    </w:p>
    <w:p w:rsidR="00B00299" w:rsidRDefault="00B00299" w:rsidP="00510BEC">
      <w:pPr>
        <w:pStyle w:val="a3"/>
        <w:spacing w:before="0" w:beforeAutospacing="0" w:after="0" w:afterAutospacing="0" w:line="0" w:lineRule="atLeast"/>
        <w:rPr>
          <w:sz w:val="28"/>
          <w:szCs w:val="28"/>
        </w:rPr>
      </w:pPr>
      <w:r>
        <w:rPr>
          <w:color w:val="000000"/>
          <w:sz w:val="28"/>
          <w:szCs w:val="28"/>
        </w:rPr>
        <w:lastRenderedPageBreak/>
        <w:tab/>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B00299" w:rsidRDefault="00B00299" w:rsidP="00510BEC">
      <w:pPr>
        <w:pStyle w:val="a3"/>
        <w:spacing w:before="0" w:beforeAutospacing="0" w:after="0" w:afterAutospacing="0" w:line="0" w:lineRule="atLeast"/>
        <w:rPr>
          <w:sz w:val="28"/>
          <w:szCs w:val="28"/>
        </w:rPr>
      </w:pPr>
      <w:r>
        <w:rPr>
          <w:color w:val="000000"/>
          <w:sz w:val="28"/>
          <w:szCs w:val="28"/>
        </w:rPr>
        <w:tab/>
        <w:t>Обучение и информирование работников:</w:t>
      </w:r>
    </w:p>
    <w:p w:rsidR="00B00299" w:rsidRDefault="00B00299" w:rsidP="00510BEC">
      <w:pPr>
        <w:pStyle w:val="a3"/>
        <w:spacing w:before="0" w:beforeAutospacing="0" w:after="0" w:afterAutospacing="0" w:line="0" w:lineRule="atLeast"/>
        <w:rPr>
          <w:sz w:val="28"/>
          <w:szCs w:val="28"/>
        </w:rPr>
      </w:pPr>
      <w:r>
        <w:rPr>
          <w:color w:val="000000"/>
          <w:sz w:val="28"/>
          <w:szCs w:val="28"/>
        </w:rPr>
        <w:tab/>
        <w:t>– ознакомление работников под роспись с нормативными документами по вопросам предупреждения и противодействия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проведение обучающих мероприятий по вопросам профилактики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организация индивидуального консультирования работников по вопросам применения (соблюдения) антикоррупционных стандартов и процедур.</w:t>
      </w:r>
    </w:p>
    <w:p w:rsidR="00B00299" w:rsidRDefault="00B00299" w:rsidP="00510BEC">
      <w:pPr>
        <w:pStyle w:val="a3"/>
        <w:spacing w:before="0" w:beforeAutospacing="0" w:after="0" w:afterAutospacing="0" w:line="0" w:lineRule="atLeast"/>
        <w:rPr>
          <w:sz w:val="28"/>
          <w:szCs w:val="28"/>
        </w:rPr>
      </w:pPr>
      <w:r>
        <w:rPr>
          <w:color w:val="000000"/>
          <w:sz w:val="28"/>
          <w:szCs w:val="28"/>
        </w:rPr>
        <w:tab/>
        <w:t>Обеспечение соответствия системы внутреннего контроля и аудита МАДОУ требованиям Антикоррупционной политики:</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осуществление регулярного контроля соблюдения внутренних антикоррупционных процедур;</w:t>
      </w:r>
    </w:p>
    <w:p w:rsidR="00B00299" w:rsidRDefault="00B00299" w:rsidP="00510BEC">
      <w:pPr>
        <w:pStyle w:val="a3"/>
        <w:spacing w:before="0" w:beforeAutospacing="0" w:after="0" w:afterAutospacing="0" w:line="0" w:lineRule="atLeast"/>
        <w:rPr>
          <w:sz w:val="28"/>
          <w:szCs w:val="28"/>
        </w:rPr>
      </w:pPr>
      <w:r>
        <w:rPr>
          <w:color w:val="000000"/>
          <w:sz w:val="28"/>
          <w:szCs w:val="28"/>
        </w:rPr>
        <w:tab/>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B00299" w:rsidRDefault="00B00299" w:rsidP="00510BEC">
      <w:pPr>
        <w:pStyle w:val="a3"/>
        <w:spacing w:before="0" w:beforeAutospacing="0" w:after="0" w:afterAutospacing="0" w:line="0" w:lineRule="atLeast"/>
        <w:rPr>
          <w:sz w:val="28"/>
          <w:szCs w:val="28"/>
        </w:rPr>
      </w:pPr>
      <w:r>
        <w:rPr>
          <w:color w:val="000000"/>
          <w:sz w:val="28"/>
          <w:szCs w:val="28"/>
        </w:rPr>
        <w:tab/>
        <w:t>Оценка результатов проводимой антикоррупционной работы и распространение отчетных материалов:</w:t>
      </w:r>
    </w:p>
    <w:p w:rsidR="00B00299" w:rsidRDefault="00B00299" w:rsidP="00510BEC">
      <w:pPr>
        <w:pStyle w:val="a3"/>
        <w:spacing w:before="0" w:beforeAutospacing="0" w:after="0" w:afterAutospacing="0" w:line="0" w:lineRule="atLeast"/>
        <w:rPr>
          <w:sz w:val="28"/>
          <w:szCs w:val="28"/>
        </w:rPr>
      </w:pPr>
      <w:r>
        <w:rPr>
          <w:color w:val="000000"/>
          <w:sz w:val="28"/>
          <w:szCs w:val="28"/>
        </w:rPr>
        <w:tab/>
        <w:t>– проведение регулярной оценки результатов работы по противодействию коррупции;</w:t>
      </w:r>
    </w:p>
    <w:p w:rsidR="00B00299" w:rsidRDefault="00B00299" w:rsidP="00510BEC">
      <w:pPr>
        <w:pStyle w:val="a3"/>
        <w:spacing w:before="0" w:beforeAutospacing="0" w:after="0" w:afterAutospacing="0" w:line="0" w:lineRule="atLeast"/>
        <w:rPr>
          <w:sz w:val="28"/>
          <w:szCs w:val="28"/>
        </w:rPr>
      </w:pPr>
      <w:r>
        <w:rPr>
          <w:color w:val="000000"/>
          <w:sz w:val="28"/>
          <w:szCs w:val="28"/>
        </w:rPr>
        <w:tab/>
        <w:t>– подготовка и распространение отчетных материалов о проводимой работе и достигнутых результатах в сфере противодействия коррупции.</w:t>
      </w:r>
    </w:p>
    <w:p w:rsidR="00B00299" w:rsidRDefault="00B00299" w:rsidP="00510BEC">
      <w:pPr>
        <w:spacing w:line="0" w:lineRule="atLeast"/>
        <w:rPr>
          <w:color w:val="000000"/>
          <w:sz w:val="28"/>
          <w:szCs w:val="28"/>
        </w:rPr>
      </w:pPr>
    </w:p>
    <w:p w:rsidR="00B00299" w:rsidRDefault="00B00299" w:rsidP="00510BEC">
      <w:pPr>
        <w:spacing w:line="0" w:lineRule="atLeast"/>
        <w:rPr>
          <w:b/>
          <w:sz w:val="28"/>
          <w:szCs w:val="28"/>
        </w:rPr>
      </w:pPr>
      <w:r>
        <w:rPr>
          <w:b/>
          <w:color w:val="000000"/>
          <w:sz w:val="28"/>
          <w:szCs w:val="28"/>
        </w:rPr>
        <w:t>VI. Ответственность работников за несоблюдение </w:t>
      </w:r>
    </w:p>
    <w:p w:rsidR="00B00299" w:rsidRDefault="00B00299" w:rsidP="00510BEC">
      <w:pPr>
        <w:spacing w:line="0" w:lineRule="atLeast"/>
        <w:rPr>
          <w:b/>
          <w:color w:val="000000"/>
          <w:sz w:val="28"/>
          <w:szCs w:val="28"/>
        </w:rPr>
      </w:pPr>
      <w:r>
        <w:rPr>
          <w:b/>
          <w:color w:val="000000"/>
          <w:sz w:val="28"/>
          <w:szCs w:val="28"/>
        </w:rPr>
        <w:t>требований антикоррупционной политики</w:t>
      </w:r>
    </w:p>
    <w:p w:rsidR="00B00299" w:rsidRDefault="00B00299" w:rsidP="00510BEC">
      <w:pPr>
        <w:spacing w:line="0" w:lineRule="atLeast"/>
        <w:rPr>
          <w:color w:val="000000"/>
          <w:sz w:val="28"/>
          <w:szCs w:val="28"/>
        </w:rPr>
      </w:pPr>
    </w:p>
    <w:p w:rsidR="00B00299" w:rsidRDefault="00B00299" w:rsidP="00510BEC">
      <w:pPr>
        <w:pStyle w:val="a3"/>
        <w:spacing w:before="0" w:beforeAutospacing="0" w:after="0" w:afterAutospacing="0" w:line="0" w:lineRule="atLeast"/>
        <w:rPr>
          <w:sz w:val="28"/>
          <w:szCs w:val="28"/>
        </w:rPr>
      </w:pPr>
      <w:r>
        <w:rPr>
          <w:color w:val="000000"/>
          <w:sz w:val="28"/>
          <w:szCs w:val="28"/>
        </w:rPr>
        <w:tab/>
        <w:t>Работники МАДОУ независимо от занимаемой должности несут ответственность за соблюдение принципов и требований антикоррупционной политики МАДОУ.</w:t>
      </w:r>
    </w:p>
    <w:p w:rsidR="00B00299" w:rsidRDefault="00B00299" w:rsidP="00510BEC">
      <w:pPr>
        <w:pStyle w:val="a3"/>
        <w:spacing w:before="0" w:beforeAutospacing="0" w:after="0" w:afterAutospacing="0" w:line="0" w:lineRule="atLeast"/>
        <w:rPr>
          <w:sz w:val="28"/>
          <w:szCs w:val="28"/>
        </w:rPr>
      </w:pPr>
      <w:r>
        <w:rPr>
          <w:color w:val="000000"/>
          <w:sz w:val="28"/>
          <w:szCs w:val="28"/>
        </w:rPr>
        <w:tab/>
        <w:t>К мерам ответственности за коррупционные проявления в МАДОУ относятся меры уголовной, административной и дисциплинарной ответственности в соответствии с законодательством Российской Федерации.</w:t>
      </w:r>
    </w:p>
    <w:p w:rsidR="00B00299" w:rsidRDefault="00B00299" w:rsidP="00510BEC">
      <w:pPr>
        <w:pStyle w:val="a3"/>
        <w:spacing w:before="0" w:beforeAutospacing="0" w:after="0" w:afterAutospacing="0" w:line="0" w:lineRule="atLeast"/>
        <w:rPr>
          <w:color w:val="000000"/>
          <w:sz w:val="28"/>
          <w:szCs w:val="28"/>
        </w:rPr>
      </w:pPr>
      <w:bookmarkStart w:id="3" w:name="_Toc214244703"/>
    </w:p>
    <w:p w:rsidR="00B00299" w:rsidRDefault="00B00299" w:rsidP="00510BEC">
      <w:pPr>
        <w:pStyle w:val="a3"/>
        <w:spacing w:before="0" w:beforeAutospacing="0" w:after="0" w:afterAutospacing="0" w:line="0" w:lineRule="atLeast"/>
        <w:rPr>
          <w:color w:val="000000"/>
          <w:sz w:val="28"/>
          <w:szCs w:val="28"/>
        </w:rPr>
      </w:pPr>
      <w:r>
        <w:rPr>
          <w:color w:val="000000"/>
          <w:sz w:val="28"/>
          <w:szCs w:val="28"/>
        </w:rPr>
        <w:t>VII. Порядок пересмотра и внесения изменений в Политику</w:t>
      </w:r>
      <w:bookmarkEnd w:id="3"/>
    </w:p>
    <w:p w:rsidR="00B00299" w:rsidRDefault="00B00299" w:rsidP="00510BEC">
      <w:pPr>
        <w:pStyle w:val="a3"/>
        <w:spacing w:before="0" w:beforeAutospacing="0" w:after="0" w:afterAutospacing="0" w:line="0" w:lineRule="atLeast"/>
        <w:rPr>
          <w:sz w:val="28"/>
          <w:szCs w:val="28"/>
        </w:rPr>
      </w:pPr>
    </w:p>
    <w:p w:rsidR="00B00299" w:rsidRDefault="00B00299" w:rsidP="00510BEC">
      <w:pPr>
        <w:spacing w:line="0" w:lineRule="atLeast"/>
        <w:rPr>
          <w:sz w:val="28"/>
          <w:szCs w:val="28"/>
        </w:rPr>
      </w:pPr>
      <w:r>
        <w:rPr>
          <w:color w:val="000000"/>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B00299" w:rsidRDefault="00B00299" w:rsidP="00510BEC">
      <w:pPr>
        <w:spacing w:line="0" w:lineRule="atLeast"/>
        <w:rPr>
          <w:sz w:val="28"/>
          <w:szCs w:val="28"/>
        </w:rPr>
      </w:pPr>
    </w:p>
    <w:p w:rsidR="00B00299" w:rsidRDefault="00B00299" w:rsidP="00510BEC">
      <w:pPr>
        <w:spacing w:line="0" w:lineRule="atLeast"/>
        <w:rPr>
          <w:sz w:val="28"/>
          <w:szCs w:val="28"/>
        </w:rPr>
      </w:pPr>
    </w:p>
    <w:p w:rsidR="003978E0" w:rsidRDefault="003978E0" w:rsidP="00510BEC">
      <w:pPr>
        <w:spacing w:line="0" w:lineRule="atLeast"/>
        <w:jc w:val="right"/>
        <w:rPr>
          <w:sz w:val="28"/>
          <w:szCs w:val="28"/>
        </w:rPr>
      </w:pPr>
    </w:p>
    <w:p w:rsidR="00510BEC" w:rsidRDefault="00510BEC" w:rsidP="00510BEC">
      <w:pPr>
        <w:spacing w:line="0" w:lineRule="atLeast"/>
        <w:jc w:val="right"/>
      </w:pPr>
      <w:r>
        <w:t xml:space="preserve">ПРИЛОЖЕНИЕ </w:t>
      </w:r>
    </w:p>
    <w:p w:rsidR="00510BEC" w:rsidRDefault="00510BEC" w:rsidP="00510BEC">
      <w:pPr>
        <w:spacing w:line="0" w:lineRule="atLeast"/>
        <w:jc w:val="right"/>
      </w:pPr>
      <w:r>
        <w:t xml:space="preserve">УТВЕРЖДЕНА </w:t>
      </w:r>
    </w:p>
    <w:p w:rsidR="00510BEC" w:rsidRDefault="00510BEC" w:rsidP="00510BEC">
      <w:pPr>
        <w:spacing w:line="0" w:lineRule="atLeast"/>
        <w:jc w:val="right"/>
      </w:pPr>
      <w:r>
        <w:t xml:space="preserve">Приказом </w:t>
      </w:r>
      <w:r w:rsidR="003978E0">
        <w:t>№ 21/1</w:t>
      </w:r>
      <w:r w:rsidR="00E95CBC">
        <w:t xml:space="preserve"> от  25</w:t>
      </w:r>
      <w:r>
        <w:t xml:space="preserve"> марта 2015г.</w:t>
      </w:r>
    </w:p>
    <w:p w:rsidR="00510BEC" w:rsidRDefault="00510BEC" w:rsidP="00510BEC">
      <w:pPr>
        <w:spacing w:line="0" w:lineRule="atLeast"/>
      </w:pPr>
    </w:p>
    <w:p w:rsidR="00510BEC" w:rsidRDefault="00510BEC" w:rsidP="00510BEC">
      <w:pPr>
        <w:spacing w:line="0" w:lineRule="atLeast"/>
      </w:pPr>
    </w:p>
    <w:p w:rsidR="00510BEC" w:rsidRDefault="00510BEC" w:rsidP="00510BEC">
      <w:pPr>
        <w:pStyle w:val="a3"/>
        <w:spacing w:before="0" w:beforeAutospacing="0" w:after="0" w:afterAutospacing="0" w:line="0" w:lineRule="atLeast"/>
        <w:jc w:val="center"/>
        <w:rPr>
          <w:sz w:val="28"/>
          <w:szCs w:val="28"/>
        </w:rPr>
      </w:pPr>
      <w:r>
        <w:rPr>
          <w:sz w:val="28"/>
          <w:szCs w:val="28"/>
        </w:rPr>
        <w:t>Определения</w:t>
      </w:r>
    </w:p>
    <w:p w:rsidR="00510BEC" w:rsidRDefault="00510BEC" w:rsidP="00510BEC">
      <w:pPr>
        <w:pStyle w:val="a3"/>
        <w:spacing w:before="0" w:beforeAutospacing="0" w:after="0" w:afterAutospacing="0" w:line="0" w:lineRule="atLeast"/>
        <w:jc w:val="center"/>
        <w:rPr>
          <w:sz w:val="28"/>
          <w:szCs w:val="28"/>
        </w:rPr>
      </w:pPr>
    </w:p>
    <w:p w:rsidR="00510BEC" w:rsidRDefault="00510BEC" w:rsidP="00510BEC">
      <w:pPr>
        <w:spacing w:line="0" w:lineRule="atLeast"/>
        <w:jc w:val="both"/>
        <w:rPr>
          <w:sz w:val="28"/>
          <w:szCs w:val="28"/>
        </w:rPr>
      </w:pPr>
      <w:r>
        <w:rPr>
          <w:sz w:val="28"/>
          <w:szCs w:val="28"/>
        </w:rPr>
        <w:tab/>
        <w:t>В настоящем документе используются следующие термины и их определения.</w:t>
      </w:r>
    </w:p>
    <w:p w:rsidR="00510BEC" w:rsidRDefault="00510BEC" w:rsidP="00510BEC">
      <w:pPr>
        <w:spacing w:line="0" w:lineRule="atLeast"/>
        <w:jc w:val="both"/>
        <w:rPr>
          <w:sz w:val="28"/>
          <w:szCs w:val="28"/>
        </w:rPr>
      </w:pPr>
      <w:r>
        <w:rPr>
          <w:sz w:val="28"/>
          <w:szCs w:val="28"/>
        </w:rPr>
        <w:tab/>
      </w:r>
      <w:r>
        <w:rPr>
          <w:sz w:val="28"/>
          <w:szCs w:val="28"/>
          <w:u w:val="single"/>
        </w:rPr>
        <w:t xml:space="preserve">Коррупция </w:t>
      </w:r>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 273-ФЗ  «О противодействии коррупции»).</w:t>
      </w:r>
    </w:p>
    <w:p w:rsidR="00510BEC" w:rsidRDefault="00510BEC" w:rsidP="00510BEC">
      <w:pPr>
        <w:spacing w:line="0" w:lineRule="atLeast"/>
        <w:jc w:val="both"/>
        <w:rPr>
          <w:sz w:val="28"/>
          <w:szCs w:val="28"/>
        </w:rPr>
      </w:pPr>
      <w:r>
        <w:rPr>
          <w:sz w:val="28"/>
          <w:szCs w:val="28"/>
        </w:rPr>
        <w:tab/>
      </w:r>
      <w:r>
        <w:rPr>
          <w:sz w:val="28"/>
          <w:szCs w:val="28"/>
          <w:u w:val="single"/>
        </w:rPr>
        <w:t>Противодействие коррупции –</w:t>
      </w:r>
      <w:r>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510BEC" w:rsidRDefault="00510BEC" w:rsidP="00510BEC">
      <w:pPr>
        <w:pStyle w:val="a3"/>
        <w:spacing w:before="0" w:beforeAutospacing="0" w:after="0" w:afterAutospacing="0" w:line="0" w:lineRule="atLeast"/>
        <w:jc w:val="both"/>
        <w:rPr>
          <w:sz w:val="28"/>
          <w:szCs w:val="28"/>
        </w:rPr>
      </w:pPr>
      <w:bookmarkStart w:id="4" w:name="sub_10221"/>
      <w:r>
        <w:rPr>
          <w:color w:val="000000"/>
          <w:sz w:val="28"/>
          <w:szCs w:val="28"/>
        </w:rPr>
        <w:tab/>
        <w:t>а) по предупреждению коррупции, в том числе по выявлению и последующему устранению причин коррупции (профилактика коррупции);</w:t>
      </w:r>
      <w:bookmarkEnd w:id="4"/>
    </w:p>
    <w:p w:rsidR="00510BEC" w:rsidRDefault="00510BEC" w:rsidP="00510BEC">
      <w:pPr>
        <w:pStyle w:val="a3"/>
        <w:spacing w:before="0" w:beforeAutospacing="0" w:after="0" w:afterAutospacing="0" w:line="0" w:lineRule="atLeast"/>
        <w:jc w:val="both"/>
        <w:rPr>
          <w:sz w:val="28"/>
          <w:szCs w:val="28"/>
        </w:rPr>
      </w:pPr>
      <w:bookmarkStart w:id="5" w:name="sub_10222"/>
      <w:r>
        <w:rPr>
          <w:color w:val="000000"/>
          <w:sz w:val="28"/>
          <w:szCs w:val="28"/>
        </w:rPr>
        <w:tab/>
        <w:t>б) по выявлению, предупреждению, пресечению, раскрытию и расследованию коррупционных правонарушений (борьба с коррупцией);</w:t>
      </w:r>
      <w:bookmarkEnd w:id="5"/>
    </w:p>
    <w:p w:rsidR="00510BEC" w:rsidRDefault="00510BEC" w:rsidP="00510BEC">
      <w:pPr>
        <w:pStyle w:val="a3"/>
        <w:spacing w:before="0" w:beforeAutospacing="0" w:after="0" w:afterAutospacing="0" w:line="0" w:lineRule="atLeast"/>
        <w:jc w:val="both"/>
        <w:rPr>
          <w:sz w:val="28"/>
          <w:szCs w:val="28"/>
        </w:rPr>
      </w:pPr>
      <w:bookmarkStart w:id="6" w:name="sub_10223"/>
      <w:r>
        <w:rPr>
          <w:color w:val="000000"/>
          <w:sz w:val="28"/>
          <w:szCs w:val="28"/>
        </w:rPr>
        <w:tab/>
        <w:t>в) по минимизации и (или) ликвидации последствий коррупционных правонарушений.</w:t>
      </w:r>
      <w:bookmarkEnd w:id="6"/>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Предупреждение коррупции</w:t>
      </w:r>
      <w:r>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Организация -</w:t>
      </w:r>
      <w:r>
        <w:rPr>
          <w:sz w:val="28"/>
          <w:szCs w:val="28"/>
        </w:rPr>
        <w:t xml:space="preserve"> юридическое лицо независимо от формы собственности, организационно-правовой формы и отраслевой принадлежности.</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Контрагент –</w:t>
      </w:r>
      <w:r>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 xml:space="preserve">Взятка </w:t>
      </w:r>
      <w:r>
        <w:rPr>
          <w:sz w:val="28"/>
          <w:szCs w:val="28"/>
        </w:rPr>
        <w:t xml:space="preserve">– получение должностным лицом, иностранным должностным лицом либо должностным лицом публичной международной организации </w:t>
      </w:r>
      <w:r>
        <w:rPr>
          <w:sz w:val="28"/>
          <w:szCs w:val="28"/>
        </w:rPr>
        <w:lastRenderedPageBreak/>
        <w:t xml:space="preserve">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8" w:history="1">
        <w:r>
          <w:rPr>
            <w:rStyle w:val="a6"/>
            <w:sz w:val="28"/>
            <w:szCs w:val="28"/>
          </w:rPr>
          <w:t>общее покровительство</w:t>
        </w:r>
      </w:hyperlink>
      <w:r>
        <w:rPr>
          <w:sz w:val="28"/>
          <w:szCs w:val="28"/>
        </w:rPr>
        <w:t xml:space="preserve"> или </w:t>
      </w:r>
      <w:hyperlink r:id="rId9" w:history="1">
        <w:r>
          <w:rPr>
            <w:rStyle w:val="a6"/>
            <w:sz w:val="28"/>
            <w:szCs w:val="28"/>
          </w:rPr>
          <w:t>попустительство по службе</w:t>
        </w:r>
      </w:hyperlink>
      <w:r>
        <w:rPr>
          <w:sz w:val="28"/>
          <w:szCs w:val="28"/>
        </w:rPr>
        <w:t>.</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Коммерческий подкуп</w:t>
      </w:r>
      <w:r>
        <w:rPr>
          <w:sz w:val="28"/>
          <w:szCs w:val="28"/>
        </w:rPr>
        <w:t xml:space="preserve"> – незаконные передача лицу, </w:t>
      </w:r>
      <w:hyperlink r:id="rId10" w:anchor="sub_20101" w:history="1">
        <w:r>
          <w:rPr>
            <w:rStyle w:val="a5"/>
            <w:sz w:val="28"/>
            <w:szCs w:val="28"/>
          </w:rPr>
          <w:t>выполняющему управленческие функции</w:t>
        </w:r>
      </w:hyperlink>
      <w:r>
        <w:rPr>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1" w:history="1">
        <w:r>
          <w:rPr>
            <w:rStyle w:val="a5"/>
            <w:sz w:val="28"/>
            <w:szCs w:val="28"/>
          </w:rPr>
          <w:t>действий (бездействие)</w:t>
        </w:r>
      </w:hyperlink>
      <w:r>
        <w:rPr>
          <w:sz w:val="28"/>
          <w:szCs w:val="28"/>
        </w:rPr>
        <w:t xml:space="preserve"> в интересах дающего в связи с занимаемым этим лицом служебным положением (часть 1 статьи 204 Уголовного кодекса Российской Федерации).</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Конфликт интересов</w:t>
      </w:r>
      <w:r>
        <w:rPr>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00299" w:rsidRDefault="00B00299" w:rsidP="00B00299">
      <w:pPr>
        <w:tabs>
          <w:tab w:val="left" w:pos="7890"/>
        </w:tabs>
        <w:rPr>
          <w:sz w:val="28"/>
          <w:szCs w:val="28"/>
        </w:rPr>
      </w:pPr>
    </w:p>
    <w:p w:rsidR="00B00299" w:rsidRDefault="00B00299" w:rsidP="00B00299"/>
    <w:p w:rsidR="00B000B2" w:rsidRDefault="00B000B2"/>
    <w:sectPr w:rsidR="00B000B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97" w:rsidRDefault="00E21897" w:rsidP="003978E0">
      <w:r>
        <w:separator/>
      </w:r>
    </w:p>
  </w:endnote>
  <w:endnote w:type="continuationSeparator" w:id="0">
    <w:p w:rsidR="00E21897" w:rsidRDefault="00E21897" w:rsidP="0039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15438"/>
      <w:docPartObj>
        <w:docPartGallery w:val="Page Numbers (Bottom of Page)"/>
        <w:docPartUnique/>
      </w:docPartObj>
    </w:sdtPr>
    <w:sdtEndPr/>
    <w:sdtContent>
      <w:p w:rsidR="003978E0" w:rsidRDefault="003978E0">
        <w:pPr>
          <w:pStyle w:val="a9"/>
        </w:pPr>
        <w:r>
          <w:fldChar w:fldCharType="begin"/>
        </w:r>
        <w:r>
          <w:instrText>PAGE   \* MERGEFORMAT</w:instrText>
        </w:r>
        <w:r>
          <w:fldChar w:fldCharType="separate"/>
        </w:r>
        <w:r w:rsidR="00102DC9">
          <w:rPr>
            <w:noProof/>
          </w:rPr>
          <w:t>2</w:t>
        </w:r>
        <w:r>
          <w:fldChar w:fldCharType="end"/>
        </w:r>
      </w:p>
    </w:sdtContent>
  </w:sdt>
  <w:p w:rsidR="003978E0" w:rsidRDefault="003978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97" w:rsidRDefault="00E21897" w:rsidP="003978E0">
      <w:r>
        <w:separator/>
      </w:r>
    </w:p>
  </w:footnote>
  <w:footnote w:type="continuationSeparator" w:id="0">
    <w:p w:rsidR="00E21897" w:rsidRDefault="00E21897" w:rsidP="0039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99"/>
    <w:rsid w:val="0002530A"/>
    <w:rsid w:val="00102DC9"/>
    <w:rsid w:val="003978E0"/>
    <w:rsid w:val="00510BEC"/>
    <w:rsid w:val="00555747"/>
    <w:rsid w:val="007B257F"/>
    <w:rsid w:val="008553B6"/>
    <w:rsid w:val="00B000B2"/>
    <w:rsid w:val="00B00299"/>
    <w:rsid w:val="00CD5964"/>
    <w:rsid w:val="00E21897"/>
    <w:rsid w:val="00E9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0299"/>
    <w:pPr>
      <w:spacing w:before="100" w:beforeAutospacing="1" w:after="100" w:afterAutospacing="1"/>
    </w:pPr>
  </w:style>
  <w:style w:type="paragraph" w:styleId="2">
    <w:name w:val="Body Text 2"/>
    <w:basedOn w:val="a"/>
    <w:link w:val="20"/>
    <w:semiHidden/>
    <w:unhideWhenUsed/>
    <w:rsid w:val="00B00299"/>
    <w:pPr>
      <w:spacing w:after="120"/>
      <w:jc w:val="both"/>
    </w:pPr>
    <w:rPr>
      <w:sz w:val="28"/>
    </w:rPr>
  </w:style>
  <w:style w:type="character" w:customStyle="1" w:styleId="20">
    <w:name w:val="Основной текст 2 Знак"/>
    <w:basedOn w:val="a0"/>
    <w:link w:val="2"/>
    <w:semiHidden/>
    <w:rsid w:val="00B00299"/>
    <w:rPr>
      <w:rFonts w:ascii="Times New Roman" w:eastAsia="Times New Roman" w:hAnsi="Times New Roman" w:cs="Times New Roman"/>
      <w:sz w:val="28"/>
      <w:szCs w:val="24"/>
      <w:lang w:eastAsia="ru-RU"/>
    </w:rPr>
  </w:style>
  <w:style w:type="paragraph" w:styleId="a4">
    <w:name w:val="No Spacing"/>
    <w:uiPriority w:val="1"/>
    <w:qFormat/>
    <w:rsid w:val="00B00299"/>
    <w:pPr>
      <w:spacing w:after="0" w:line="240" w:lineRule="auto"/>
    </w:pPr>
  </w:style>
  <w:style w:type="character" w:customStyle="1" w:styleId="a5">
    <w:name w:val="Гипертекстовая ссылка"/>
    <w:basedOn w:val="a0"/>
    <w:uiPriority w:val="99"/>
    <w:rsid w:val="00B00299"/>
    <w:rPr>
      <w:color w:val="106BBE"/>
    </w:rPr>
  </w:style>
  <w:style w:type="character" w:styleId="a6">
    <w:name w:val="Hyperlink"/>
    <w:basedOn w:val="a0"/>
    <w:uiPriority w:val="99"/>
    <w:semiHidden/>
    <w:unhideWhenUsed/>
    <w:rsid w:val="00B00299"/>
    <w:rPr>
      <w:color w:val="0000FF"/>
      <w:u w:val="single"/>
    </w:rPr>
  </w:style>
  <w:style w:type="paragraph" w:styleId="a7">
    <w:name w:val="header"/>
    <w:basedOn w:val="a"/>
    <w:link w:val="a8"/>
    <w:uiPriority w:val="99"/>
    <w:unhideWhenUsed/>
    <w:rsid w:val="003978E0"/>
    <w:pPr>
      <w:tabs>
        <w:tab w:val="center" w:pos="4677"/>
        <w:tab w:val="right" w:pos="9355"/>
      </w:tabs>
    </w:pPr>
  </w:style>
  <w:style w:type="character" w:customStyle="1" w:styleId="a8">
    <w:name w:val="Верхний колонтитул Знак"/>
    <w:basedOn w:val="a0"/>
    <w:link w:val="a7"/>
    <w:uiPriority w:val="99"/>
    <w:rsid w:val="00397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78E0"/>
    <w:pPr>
      <w:tabs>
        <w:tab w:val="center" w:pos="4677"/>
        <w:tab w:val="right" w:pos="9355"/>
      </w:tabs>
    </w:pPr>
  </w:style>
  <w:style w:type="character" w:customStyle="1" w:styleId="aa">
    <w:name w:val="Нижний колонтитул Знак"/>
    <w:basedOn w:val="a0"/>
    <w:link w:val="a9"/>
    <w:uiPriority w:val="99"/>
    <w:rsid w:val="003978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DC9"/>
    <w:rPr>
      <w:rFonts w:ascii="Tahoma" w:hAnsi="Tahoma" w:cs="Tahoma"/>
      <w:sz w:val="16"/>
      <w:szCs w:val="16"/>
    </w:rPr>
  </w:style>
  <w:style w:type="character" w:customStyle="1" w:styleId="ac">
    <w:name w:val="Текст выноски Знак"/>
    <w:basedOn w:val="a0"/>
    <w:link w:val="ab"/>
    <w:uiPriority w:val="99"/>
    <w:semiHidden/>
    <w:rsid w:val="00102D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0299"/>
    <w:pPr>
      <w:spacing w:before="100" w:beforeAutospacing="1" w:after="100" w:afterAutospacing="1"/>
    </w:pPr>
  </w:style>
  <w:style w:type="paragraph" w:styleId="2">
    <w:name w:val="Body Text 2"/>
    <w:basedOn w:val="a"/>
    <w:link w:val="20"/>
    <w:semiHidden/>
    <w:unhideWhenUsed/>
    <w:rsid w:val="00B00299"/>
    <w:pPr>
      <w:spacing w:after="120"/>
      <w:jc w:val="both"/>
    </w:pPr>
    <w:rPr>
      <w:sz w:val="28"/>
    </w:rPr>
  </w:style>
  <w:style w:type="character" w:customStyle="1" w:styleId="20">
    <w:name w:val="Основной текст 2 Знак"/>
    <w:basedOn w:val="a0"/>
    <w:link w:val="2"/>
    <w:semiHidden/>
    <w:rsid w:val="00B00299"/>
    <w:rPr>
      <w:rFonts w:ascii="Times New Roman" w:eastAsia="Times New Roman" w:hAnsi="Times New Roman" w:cs="Times New Roman"/>
      <w:sz w:val="28"/>
      <w:szCs w:val="24"/>
      <w:lang w:eastAsia="ru-RU"/>
    </w:rPr>
  </w:style>
  <w:style w:type="paragraph" w:styleId="a4">
    <w:name w:val="No Spacing"/>
    <w:uiPriority w:val="1"/>
    <w:qFormat/>
    <w:rsid w:val="00B00299"/>
    <w:pPr>
      <w:spacing w:after="0" w:line="240" w:lineRule="auto"/>
    </w:pPr>
  </w:style>
  <w:style w:type="character" w:customStyle="1" w:styleId="a5">
    <w:name w:val="Гипертекстовая ссылка"/>
    <w:basedOn w:val="a0"/>
    <w:uiPriority w:val="99"/>
    <w:rsid w:val="00B00299"/>
    <w:rPr>
      <w:color w:val="106BBE"/>
    </w:rPr>
  </w:style>
  <w:style w:type="character" w:styleId="a6">
    <w:name w:val="Hyperlink"/>
    <w:basedOn w:val="a0"/>
    <w:uiPriority w:val="99"/>
    <w:semiHidden/>
    <w:unhideWhenUsed/>
    <w:rsid w:val="00B00299"/>
    <w:rPr>
      <w:color w:val="0000FF"/>
      <w:u w:val="single"/>
    </w:rPr>
  </w:style>
  <w:style w:type="paragraph" w:styleId="a7">
    <w:name w:val="header"/>
    <w:basedOn w:val="a"/>
    <w:link w:val="a8"/>
    <w:uiPriority w:val="99"/>
    <w:unhideWhenUsed/>
    <w:rsid w:val="003978E0"/>
    <w:pPr>
      <w:tabs>
        <w:tab w:val="center" w:pos="4677"/>
        <w:tab w:val="right" w:pos="9355"/>
      </w:tabs>
    </w:pPr>
  </w:style>
  <w:style w:type="character" w:customStyle="1" w:styleId="a8">
    <w:name w:val="Верхний колонтитул Знак"/>
    <w:basedOn w:val="a0"/>
    <w:link w:val="a7"/>
    <w:uiPriority w:val="99"/>
    <w:rsid w:val="00397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78E0"/>
    <w:pPr>
      <w:tabs>
        <w:tab w:val="center" w:pos="4677"/>
        <w:tab w:val="right" w:pos="9355"/>
      </w:tabs>
    </w:pPr>
  </w:style>
  <w:style w:type="character" w:customStyle="1" w:styleId="aa">
    <w:name w:val="Нижний колонтитул Знак"/>
    <w:basedOn w:val="a0"/>
    <w:link w:val="a9"/>
    <w:uiPriority w:val="99"/>
    <w:rsid w:val="003978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DC9"/>
    <w:rPr>
      <w:rFonts w:ascii="Tahoma" w:hAnsi="Tahoma" w:cs="Tahoma"/>
      <w:sz w:val="16"/>
      <w:szCs w:val="16"/>
    </w:rPr>
  </w:style>
  <w:style w:type="character" w:customStyle="1" w:styleId="ac">
    <w:name w:val="Текст выноски Знак"/>
    <w:basedOn w:val="a0"/>
    <w:link w:val="ab"/>
    <w:uiPriority w:val="99"/>
    <w:semiHidden/>
    <w:rsid w:val="00102D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0688.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310688.3" TargetMode="External"/><Relationship Id="rId5" Type="http://schemas.openxmlformats.org/officeDocument/2006/relationships/footnotes" Target="footnotes.xml"/><Relationship Id="rId10" Type="http://schemas.openxmlformats.org/officeDocument/2006/relationships/hyperlink" Target="file:///C:\Users\&#1042;&#1083;&#1072;&#1076;&#1077;&#1083;&#1077;&#1094;\AppData\Local\Temp\HamsterArc%7b25e7e267-0408-4259-ae3b-a2a8ecc26579%7d\&#1040;&#1085;&#1090;&#1080;&#1082;&#1086;&#1088;&#1088;&#1091;&#1087;%20&#1087;&#1086;&#1083;&#1080;&#1090;&#1080;&#1082;&#1072;.docx" TargetMode="External"/><Relationship Id="rId4" Type="http://schemas.openxmlformats.org/officeDocument/2006/relationships/webSettings" Target="webSettings.xml"/><Relationship Id="rId9" Type="http://schemas.openxmlformats.org/officeDocument/2006/relationships/hyperlink" Target="garantF1://70310688.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_4</cp:lastModifiedBy>
  <cp:revision>9</cp:revision>
  <cp:lastPrinted>2015-08-20T11:25:00Z</cp:lastPrinted>
  <dcterms:created xsi:type="dcterms:W3CDTF">2015-08-20T10:00:00Z</dcterms:created>
  <dcterms:modified xsi:type="dcterms:W3CDTF">2017-05-15T12:22:00Z</dcterms:modified>
</cp:coreProperties>
</file>