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P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4BD2">
        <w:rPr>
          <w:rFonts w:ascii="Times New Roman" w:eastAsia="Times New Roman" w:hAnsi="Times New Roman" w:cs="Times New Roman"/>
          <w:sz w:val="24"/>
          <w:szCs w:val="20"/>
        </w:rPr>
        <w:t>Муниципальное автономное дошкольное образовательное учреждение</w:t>
      </w:r>
    </w:p>
    <w:p w:rsidR="002B4BD2" w:rsidRP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4BD2">
        <w:rPr>
          <w:rFonts w:ascii="Times New Roman" w:eastAsia="Times New Roman" w:hAnsi="Times New Roman" w:cs="Times New Roman"/>
          <w:sz w:val="24"/>
          <w:szCs w:val="20"/>
        </w:rPr>
        <w:t>центр развития ребенка — детский сад №17</w:t>
      </w:r>
    </w:p>
    <w:p w:rsidR="002B4BD2" w:rsidRP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4BD2">
        <w:rPr>
          <w:rFonts w:ascii="Times New Roman" w:eastAsia="Times New Roman" w:hAnsi="Times New Roman" w:cs="Times New Roman"/>
          <w:sz w:val="24"/>
          <w:szCs w:val="20"/>
        </w:rPr>
        <w:t>города Кропоткин</w:t>
      </w:r>
    </w:p>
    <w:p w:rsidR="002B4BD2" w:rsidRP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4BD2">
        <w:rPr>
          <w:rFonts w:ascii="Times New Roman" w:eastAsia="Times New Roman" w:hAnsi="Times New Roman" w:cs="Times New Roman"/>
          <w:sz w:val="24"/>
          <w:szCs w:val="20"/>
        </w:rPr>
        <w:t>муниципального образования</w:t>
      </w:r>
    </w:p>
    <w:p w:rsidR="002B4BD2" w:rsidRP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4BD2">
        <w:rPr>
          <w:rFonts w:ascii="Times New Roman" w:eastAsia="Times New Roman" w:hAnsi="Times New Roman" w:cs="Times New Roman"/>
          <w:sz w:val="24"/>
          <w:szCs w:val="20"/>
        </w:rPr>
        <w:t>Кавказский район</w:t>
      </w: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Консультация для воспитателей</w:t>
      </w:r>
    </w:p>
    <w:p w:rsidR="002B4BD2" w:rsidRP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B4BD2">
        <w:rPr>
          <w:rFonts w:ascii="Times New Roman" w:eastAsia="Times New Roman" w:hAnsi="Times New Roman" w:cs="Times New Roman"/>
          <w:b/>
          <w:bCs/>
          <w:sz w:val="56"/>
          <w:szCs w:val="56"/>
        </w:rPr>
        <w:t>«Музыка – как средство патриотического воспитания дошкольников»</w:t>
      </w:r>
    </w:p>
    <w:p w:rsidR="002B4BD2" w:rsidRPr="002B4BD2" w:rsidRDefault="002B4BD2" w:rsidP="002B4B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B4BD2" w:rsidRP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Pr="002B4BD2" w:rsidRDefault="002B4BD2" w:rsidP="002B4BD2">
      <w:pPr>
        <w:spacing w:after="0" w:line="240" w:lineRule="auto"/>
        <w:ind w:left="-284" w:firstLine="568"/>
        <w:jc w:val="right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B4BD2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Подготовила музыкальный руководитель</w:t>
      </w:r>
    </w:p>
    <w:p w:rsidR="002B4BD2" w:rsidRPr="002B4BD2" w:rsidRDefault="002B4BD2" w:rsidP="002B4BD2">
      <w:pPr>
        <w:spacing w:after="0" w:line="240" w:lineRule="auto"/>
        <w:ind w:left="-284" w:firstLine="568"/>
        <w:jc w:val="right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B4BD2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Ларионова О.Ф.</w:t>
      </w: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4BD2" w:rsidRDefault="002B4BD2" w:rsidP="00904FDB">
      <w:pPr>
        <w:spacing w:after="0" w:line="240" w:lineRule="auto"/>
        <w:ind w:left="-284" w:firstLine="56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45ED" w:rsidRDefault="003D45ED" w:rsidP="002B4BD2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D45ED" w:rsidRDefault="003D45ED" w:rsidP="000C6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45ED" w:rsidRPr="00D45B4D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7310">
        <w:rPr>
          <w:rFonts w:ascii="Times New Roman" w:hAnsi="Times New Roman" w:cs="Times New Roman"/>
          <w:color w:val="000000"/>
          <w:sz w:val="28"/>
          <w:szCs w:val="28"/>
        </w:rPr>
        <w:t>Патриотизм в современных условиях – это, с одной стороны, преданность своему отечеству, а с другой – сохранение культурной самобытности каждого народа, входящих в состав России.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7310">
        <w:rPr>
          <w:rFonts w:ascii="Times New Roman" w:hAnsi="Times New Roman" w:cs="Times New Roman"/>
          <w:color w:val="000000"/>
          <w:sz w:val="28"/>
          <w:szCs w:val="28"/>
        </w:rPr>
        <w:t>В Законе «Об образовании» говорится о необходимости формирования уже в дошкольном возрасте начала самосознания ребенка, себя как члена семьи, гражданина города, как активного преобразователя окружающей и общественной 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еды. Наша задача</w:t>
      </w:r>
      <w:r w:rsidRPr="00E47310">
        <w:rPr>
          <w:rFonts w:ascii="Times New Roman" w:hAnsi="Times New Roman" w:cs="Times New Roman"/>
          <w:color w:val="000000"/>
          <w:sz w:val="28"/>
          <w:szCs w:val="28"/>
        </w:rPr>
        <w:t xml:space="preserve"> – растить гражданина-труженика, которому в будущем предстоит стать созидателем, принося людям, семье, обществу пользу.</w:t>
      </w:r>
    </w:p>
    <w:p w:rsidR="003D45ED" w:rsidRDefault="003D45ED" w:rsidP="00E4731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Как ча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 звучат в наше время слова: «русская душа», «феномен русской души». Но не менее часто: «падение нравственности», «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деградация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3D45ED" w:rsidRPr="000C6EC5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7310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 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3D45ED" w:rsidRDefault="003D45ED" w:rsidP="0067160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Самое большое счастье для родителей – вырастить здоровых и высоконравственных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ошкольники очень эмоциональны. Это эмоционально-образное восприятие окружающего мира может стать основой формирования патриотизма.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45ED" w:rsidRDefault="003D45ED" w:rsidP="000C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D64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 воспитание гуманной, духовно-нравственной личности, достойных будущих граждан России, патриотов своего Отечества.</w:t>
      </w:r>
    </w:p>
    <w:p w:rsidR="003D45ED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нашем дошкольном учреждении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 Невозможно переоц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енить роль музыки в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патриотическом воспитании дошкольников. </w:t>
      </w:r>
    </w:p>
    <w:p w:rsidR="003D45ED" w:rsidRPr="00E9188D" w:rsidRDefault="003D45ED" w:rsidP="00E4731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1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D45ED" w:rsidRDefault="003D45ED" w:rsidP="00E4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ярко выплеснуть свои эмоции;</w:t>
      </w:r>
    </w:p>
    <w:p w:rsidR="003D45ED" w:rsidRDefault="003D45ED" w:rsidP="00E4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выразить свое любовное отношение к тому уголку Родины, в котором он живет, ребенку помогает обст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ановка праздников и развлечений;</w:t>
      </w:r>
    </w:p>
    <w:p w:rsidR="003D45ED" w:rsidRDefault="003D45ED" w:rsidP="00E4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формирование таких качеств, как 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лективизм, любовь к своему дому;</w:t>
      </w:r>
    </w:p>
    <w:p w:rsidR="003D45ED" w:rsidRDefault="003D45ED" w:rsidP="000C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бережное отношение к природе (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на образовательной деятельности, так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и на музыкальных занятиях. Дети учатся сопереживать, упражняются в хороших поступках, сами не замечая этого. </w:t>
      </w:r>
    </w:p>
    <w:p w:rsidR="003D45ED" w:rsidRPr="00E47310" w:rsidRDefault="003D45ED" w:rsidP="000C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F2DAF">
        <w:rPr>
          <w:rFonts w:ascii="Times New Roman" w:hAnsi="Times New Roman" w:cs="Times New Roman"/>
          <w:sz w:val="28"/>
          <w:szCs w:val="28"/>
          <w:lang w:eastAsia="ru-RU"/>
        </w:rPr>
        <w:t>В настоящее 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>я, когда одним из требований ФГОС</w:t>
      </w:r>
      <w:r w:rsidRPr="001F2DA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интеграция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DAF">
        <w:rPr>
          <w:rFonts w:ascii="Times New Roman" w:hAnsi="Times New Roman" w:cs="Times New Roman"/>
          <w:sz w:val="28"/>
          <w:szCs w:val="28"/>
          <w:lang w:eastAsia="ru-RU"/>
        </w:rPr>
        <w:t xml:space="preserve">всех образовательных областей и, следовательно, деятельности всего коллектива детского сада в процессе формирования интегративных личностных качеств детей, вопросы сотрудничества участников педагогического процесса высвечиваются наиболее остро. В связи с этим необходимо построить систему работы по взаимодействию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Pr="001F2DA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ДОУ. 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3D45ED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Я,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стараюсь работать в тесном контакте с</w:t>
      </w:r>
      <w:r>
        <w:rPr>
          <w:rFonts w:ascii="Times New Roman" w:hAnsi="Times New Roman" w:cs="Times New Roman"/>
          <w:sz w:val="28"/>
          <w:szCs w:val="28"/>
          <w:lang w:eastAsia="ru-RU"/>
        </w:rPr>
        <w:t>о всеми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педагогами ДОУ.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Мы вместе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музыкальным руководителем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решаем, какую музыку использовать на комплексных, тематических занятиях, как ее лучше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преподнести. С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ремимся использовать на занятиях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3D45ED" w:rsidRPr="000C6EC5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Главное в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но-патриотическом воспитании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 </w:t>
      </w:r>
    </w:p>
    <w:p w:rsidR="003D45ED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3D45ED" w:rsidRPr="000C6EC5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ритмической деятельности ребят, обладают большими художественными достоинствами и высокой познавательной ценностью. </w:t>
      </w:r>
    </w:p>
    <w:p w:rsidR="003D45ED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Посредством народной музыки дети знакомятся с жизнью и бытом русского народа, с образцами народного музыкального творчества. В нашем саду есть аудио и видео записи народной музыки, сказок, звучания народного оркестра.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даются понятия: «народная музыка», «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оркестр народных инструментов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«народный хор». В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Называю дошкольникам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имена выдающихся русских композиторов: М.И. Глинка, П.И. Чайковский, Н.А. Римский-Корсаков, говорю, что эти композиторы использовали народные мелодии в своем творчестве. </w:t>
      </w:r>
    </w:p>
    <w:p w:rsidR="003D45ED" w:rsidRDefault="003D45ED" w:rsidP="0044793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Эти песни способствуют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45ED" w:rsidRDefault="003D45ED" w:rsidP="0044793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первоначальных певческих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авыков у детей;</w:t>
      </w:r>
    </w:p>
    <w:p w:rsidR="003D45ED" w:rsidRDefault="003D45ED" w:rsidP="0044793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очень эффективны в качестве распевания. </w:t>
      </w:r>
    </w:p>
    <w:p w:rsidR="003D45ED" w:rsidRDefault="003D45ED" w:rsidP="0044793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музыкально-ритмические движения детей, отводит их от трафарета и придает движениям определенную окраску. </w:t>
      </w:r>
    </w:p>
    <w:p w:rsidR="003D45ED" w:rsidRPr="000C6EC5" w:rsidRDefault="003D45ED" w:rsidP="000C6E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работе с детьми необходимо добиваться, чтобы они были не только активными слушателями и зрителями, но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стали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 использую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взаимосвязь музыкального и изобразительного искусства. Наро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дная музыка включается в образовательные ситуации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по изобразительной деятельности, когда дети создают декоративные композиции по мотивам наро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дных промыслов. Часто использую и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устный фольклор (сказки, </w:t>
      </w:r>
      <w:proofErr w:type="spellStart"/>
      <w:r w:rsidRPr="0003720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37200">
        <w:rPr>
          <w:rFonts w:ascii="Times New Roman" w:hAnsi="Times New Roman" w:cs="Times New Roman"/>
          <w:sz w:val="28"/>
          <w:szCs w:val="28"/>
          <w:lang w:eastAsia="ru-RU"/>
        </w:rPr>
        <w:t>, пословицы, поговорки, 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3D45ED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3D45ED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Использую  музыку</w:t>
      </w:r>
      <w:proofErr w:type="gramEnd"/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дошкольника – это, прежде всего воспитание любви и уважения к мате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ри. 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многих людей это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слово «мама»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</w:t>
      </w:r>
    </w:p>
    <w:p w:rsidR="003D45ED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, совместно с воспитателями и специалистами, использую их в разных ситуациях: во время утренних бесед о маме, на занятиях – после чтения стихотворений о маме, при рассматривании репродукций с изображением матери с ребенком, а также в комплексных занятиях и в праздничном концерте, посвященном Женскому дню 8 Марта. Помимо этого, в нашем детском саду стало доброй традицией отмечать День всех матерей (который проводится в ноябре и приурочен ко дню празднования Казанской иконы Божьей Матери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D45ED" w:rsidRPr="0067160E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од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проблема, над которой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наш коллектив. Это знакомство с малой Родиной. Дети любят узнавать о том месте, где они родились и живут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время. </w:t>
      </w:r>
      <w:r>
        <w:rPr>
          <w:rFonts w:ascii="Times New Roman" w:hAnsi="Times New Roman" w:cs="Times New Roman"/>
          <w:color w:val="333333"/>
          <w:sz w:val="28"/>
          <w:szCs w:val="28"/>
        </w:rPr>
        <w:t>Я знакомлю</w:t>
      </w:r>
      <w:r w:rsidRPr="00AA6553">
        <w:rPr>
          <w:rFonts w:ascii="Times New Roman" w:hAnsi="Times New Roman" w:cs="Times New Roman"/>
          <w:color w:val="333333"/>
          <w:sz w:val="28"/>
          <w:szCs w:val="28"/>
        </w:rPr>
        <w:t xml:space="preserve"> детей с русскими народными традициями и обычаями Кубани, как казачьего края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Показала детям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, что он славен своей историей, традициями, достопримечательностями, памятниками, знаменитыми людьми.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красоту нашего города нетрудно в любом виде деятельности (будь то прогулка, беседа, экскурсия). Очень важно это сделать умело, в доступной для </w:t>
      </w:r>
      <w:r w:rsidRPr="00D45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 форме. </w:t>
      </w:r>
    </w:p>
    <w:p w:rsidR="003D45ED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B4D">
        <w:rPr>
          <w:rFonts w:ascii="Times New Roman" w:hAnsi="Times New Roman" w:cs="Times New Roman"/>
          <w:color w:val="000000"/>
          <w:sz w:val="28"/>
          <w:szCs w:val="28"/>
        </w:rPr>
        <w:t>В нашем детском саду также есть свои традиции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праздники, такие как «День рожденья д/с</w:t>
      </w:r>
      <w:r w:rsidRPr="00D45B4D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D45B4D">
        <w:rPr>
          <w:rFonts w:ascii="Times New Roman" w:hAnsi="Times New Roman" w:cs="Times New Roman"/>
          <w:color w:val="000000"/>
          <w:sz w:val="28"/>
          <w:szCs w:val="28"/>
        </w:rPr>
        <w:t>Осенины</w:t>
      </w:r>
      <w:proofErr w:type="spellEnd"/>
      <w:r w:rsidRPr="00D45B4D">
        <w:rPr>
          <w:rFonts w:ascii="Times New Roman" w:hAnsi="Times New Roman" w:cs="Times New Roman"/>
          <w:color w:val="000000"/>
          <w:sz w:val="28"/>
          <w:szCs w:val="28"/>
        </w:rPr>
        <w:t>», «Новый год», «День защитника Отечества», «8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5B4D">
        <w:rPr>
          <w:rFonts w:ascii="Times New Roman" w:hAnsi="Times New Roman" w:cs="Times New Roman"/>
          <w:color w:val="000000"/>
          <w:sz w:val="28"/>
          <w:szCs w:val="28"/>
        </w:rPr>
        <w:t>, «Де</w:t>
      </w:r>
      <w:r w:rsidR="002B4BD2">
        <w:rPr>
          <w:rFonts w:ascii="Times New Roman" w:hAnsi="Times New Roman" w:cs="Times New Roman"/>
          <w:color w:val="000000"/>
          <w:sz w:val="28"/>
          <w:szCs w:val="28"/>
        </w:rPr>
        <w:t xml:space="preserve">нь смеха», народные праздники: </w:t>
      </w:r>
      <w:r w:rsidRPr="00D45B4D">
        <w:rPr>
          <w:rFonts w:ascii="Times New Roman" w:hAnsi="Times New Roman" w:cs="Times New Roman"/>
          <w:color w:val="000000"/>
          <w:sz w:val="28"/>
          <w:szCs w:val="28"/>
        </w:rPr>
        <w:t>«Масленица» - это проводы зимы и встреча весны. На масленицу принято играть в народные игры, водить хороводы, печь блины и сжигать чучело. У детей всегда остается очень много впечатлений после такого праздника. Затем мне стало интересно, а существуют ли какие-то традиции в семьях детей, для этого я провела анкетирование с родителями, которое показало, какие традиции существуют в семье. Знакомство детей с культурой</w:t>
      </w:r>
      <w:r w:rsidR="002B4BD2">
        <w:rPr>
          <w:rFonts w:ascii="Times New Roman" w:hAnsi="Times New Roman" w:cs="Times New Roman"/>
          <w:color w:val="000000"/>
          <w:sz w:val="28"/>
          <w:szCs w:val="28"/>
        </w:rPr>
        <w:t xml:space="preserve">, языком, традициями, обрядами </w:t>
      </w:r>
      <w:r w:rsidRPr="00D45B4D">
        <w:rPr>
          <w:rFonts w:ascii="Times New Roman" w:hAnsi="Times New Roman" w:cs="Times New Roman"/>
          <w:color w:val="000000"/>
          <w:sz w:val="28"/>
          <w:szCs w:val="28"/>
        </w:rPr>
        <w:t>народа укрепляет связь между поколениями, развивает чувство принадлежности и уважения к истории родной Кубани.</w:t>
      </w:r>
    </w:p>
    <w:p w:rsidR="003D45ED" w:rsidRPr="000C6EC5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B4D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слагаемых патриотизма – воспитание любви к родной природе на прогулках и экскурсиях.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 </w:t>
      </w:r>
    </w:p>
    <w:p w:rsidR="003D45ED" w:rsidRPr="000C6EC5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произведений, в которых переданы образы хорошо знакомых детям животных и птиц. Дети с огромным удовольствием передают с помощью выразитель</w:t>
      </w:r>
      <w:r w:rsidR="002B4BD2">
        <w:rPr>
          <w:rFonts w:ascii="Times New Roman" w:hAnsi="Times New Roman" w:cs="Times New Roman"/>
          <w:sz w:val="28"/>
          <w:szCs w:val="28"/>
          <w:lang w:eastAsia="ru-RU"/>
        </w:rPr>
        <w:t xml:space="preserve">ных движений эти образы. </w:t>
      </w:r>
      <w:proofErr w:type="spellStart"/>
      <w:r w:rsidR="002B4BD2">
        <w:rPr>
          <w:rFonts w:ascii="Times New Roman" w:hAnsi="Times New Roman" w:cs="Times New Roman"/>
          <w:sz w:val="28"/>
          <w:szCs w:val="28"/>
          <w:lang w:eastAsia="ru-RU"/>
        </w:rPr>
        <w:t>Помимо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proofErr w:type="spellEnd"/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слушания музыки программой предлагается масса инструментальной музыки, характеризующая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азы природы: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цикл «Времена года»,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цикл «Времена года», Ж.К. Сен-Санс цикл «Карнавал животных», С. Прокофьев цикл «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Детская музы</w:t>
      </w:r>
      <w:r>
        <w:rPr>
          <w:rFonts w:ascii="Times New Roman" w:hAnsi="Times New Roman" w:cs="Times New Roman"/>
          <w:sz w:val="28"/>
          <w:szCs w:val="28"/>
          <w:lang w:eastAsia="ru-RU"/>
        </w:rPr>
        <w:t>ка»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Прокофьев симфоническая сказка «Петя и волк», Э. Григ сюита «Пер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и множество других пьес и музыкальных произведений для детей. </w:t>
      </w:r>
    </w:p>
    <w:p w:rsidR="003D45ED" w:rsidRPr="00904FDB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Каждый временной цик</w:t>
      </w:r>
      <w:r>
        <w:rPr>
          <w:rFonts w:ascii="Times New Roman" w:hAnsi="Times New Roman" w:cs="Times New Roman"/>
          <w:sz w:val="28"/>
          <w:szCs w:val="28"/>
          <w:lang w:eastAsia="ru-RU"/>
        </w:rPr>
        <w:t>л (осенний, зимний, весенний)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стараемся закончить тематическим праздником или развлечением. Ежегодно в любую </w:t>
      </w:r>
      <w:r w:rsidR="002B4BD2">
        <w:rPr>
          <w:rFonts w:ascii="Times New Roman" w:hAnsi="Times New Roman" w:cs="Times New Roman"/>
          <w:sz w:val="28"/>
          <w:szCs w:val="28"/>
          <w:lang w:eastAsia="ru-RU"/>
        </w:rPr>
        <w:t xml:space="preserve">погоду мы совершаем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прогулки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, и не только для того, чтобы подышать свежим воздухом, </w:t>
      </w:r>
      <w:proofErr w:type="gramStart"/>
      <w:r w:rsidRPr="00037200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и чт</w:t>
      </w:r>
      <w:r>
        <w:rPr>
          <w:rFonts w:ascii="Times New Roman" w:hAnsi="Times New Roman" w:cs="Times New Roman"/>
          <w:sz w:val="28"/>
          <w:szCs w:val="28"/>
          <w:lang w:eastAsia="ru-RU"/>
        </w:rPr>
        <w:t>обы проникнуть в тайны природы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, жизнь его обитателей, полюбоваться его красотой. 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 в работе с детьми такие методы и приемы, которые направляют внимание детей на те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Эта атмосфера радостной встречи с родной природой надолго остается в памяти ребенка, способствуя формированию его сознания как гражданина и патриота. </w:t>
      </w:r>
    </w:p>
    <w:p w:rsidR="003D45ED" w:rsidRPr="00037200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Особое значение в рамках нравственно-патриот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ического воспитания имеет тема: «День освобождения г. Краснодара от фашистских захватчиков», «День Защитников Отечества». Эти темы очень любимы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детьми, тем более что основную массу наших воспитанников составляют мальчишки. Песни этой тематики легко запоминаются ребя</w:t>
      </w:r>
      <w:r>
        <w:rPr>
          <w:rFonts w:ascii="Times New Roman" w:hAnsi="Times New Roman" w:cs="Times New Roman"/>
          <w:sz w:val="28"/>
          <w:szCs w:val="28"/>
          <w:lang w:eastAsia="ru-RU"/>
        </w:rPr>
        <w:t>тами. Особенно популярны у них «Бравые солдаты», «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Будем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армии служить!».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Они написаны в темпе марша, содержание их созвучно с желанием ребят быть сильными и смелыми как защитники нашей Родины. </w:t>
      </w:r>
    </w:p>
    <w:p w:rsidR="003D45ED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200">
        <w:rPr>
          <w:rFonts w:ascii="Times New Roman" w:hAnsi="Times New Roman" w:cs="Times New Roman"/>
          <w:sz w:val="28"/>
          <w:szCs w:val="28"/>
          <w:lang w:eastAsia="ru-RU"/>
        </w:rPr>
        <w:t>Говоря о защитниках нашей Родины, нельзя оставлять без вн</w:t>
      </w:r>
      <w:r>
        <w:rPr>
          <w:rFonts w:ascii="Times New Roman" w:hAnsi="Times New Roman" w:cs="Times New Roman"/>
          <w:sz w:val="28"/>
          <w:szCs w:val="28"/>
          <w:lang w:eastAsia="ru-RU"/>
        </w:rPr>
        <w:t>имания и тему Великой Победы. М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памятникам погибших воинов. С темат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ическим концертом, посвященным «Дню Победы»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, наши воспитанники неодн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ократно приглашались в госпиталь ВОВ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, где их очень тепло приветство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вали ветераны и работники больницы. </w:t>
      </w:r>
    </w:p>
    <w:p w:rsidR="003D45ED" w:rsidRDefault="003D45ED" w:rsidP="000C6E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овместное решение задач нравственно-патриотического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педагогами, т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музыкальным руководи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телем нашего детского сада, дает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 xml:space="preserve"> ощутимые результаты: </w:t>
      </w:r>
    </w:p>
    <w:p w:rsidR="003D45ED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7200">
        <w:rPr>
          <w:rFonts w:ascii="Times New Roman" w:hAnsi="Times New Roman" w:cs="Times New Roman"/>
          <w:sz w:val="28"/>
          <w:szCs w:val="28"/>
          <w:lang w:eastAsia="ru-RU"/>
        </w:rPr>
        <w:t>музыка прочно вошла в быт детей, заняла значительное место в их жизни.</w:t>
      </w:r>
    </w:p>
    <w:p w:rsidR="003D45ED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4CD6">
        <w:rPr>
          <w:rFonts w:ascii="Times New Roman" w:hAnsi="Times New Roman" w:cs="Times New Roman"/>
          <w:sz w:val="28"/>
          <w:szCs w:val="28"/>
        </w:rPr>
        <w:t>у детей сформировалось представление об этнокультурной картине мира, народных традиций и обрядов;</w:t>
      </w:r>
    </w:p>
    <w:p w:rsidR="003D45ED" w:rsidRDefault="003D45ED" w:rsidP="00904F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и дети </w:t>
      </w:r>
      <w:r w:rsidRPr="008F4CD6">
        <w:rPr>
          <w:rFonts w:ascii="Times New Roman" w:hAnsi="Times New Roman" w:cs="Times New Roman"/>
          <w:sz w:val="28"/>
          <w:szCs w:val="28"/>
        </w:rPr>
        <w:t>стали ак</w:t>
      </w:r>
      <w:r>
        <w:rPr>
          <w:rFonts w:ascii="Times New Roman" w:hAnsi="Times New Roman" w:cs="Times New Roman"/>
          <w:sz w:val="28"/>
          <w:szCs w:val="28"/>
        </w:rPr>
        <w:t>тивными участниками праздников;</w:t>
      </w:r>
    </w:p>
    <w:p w:rsidR="003D45ED" w:rsidRPr="00250FCC" w:rsidRDefault="003D45ED" w:rsidP="00250FC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CD6">
        <w:rPr>
          <w:rFonts w:ascii="Times New Roman" w:hAnsi="Times New Roman" w:cs="Times New Roman"/>
          <w:sz w:val="28"/>
          <w:szCs w:val="28"/>
        </w:rPr>
        <w:t>вых</w:t>
      </w:r>
      <w:r w:rsidR="002B4BD2">
        <w:rPr>
          <w:rFonts w:ascii="Times New Roman" w:hAnsi="Times New Roman" w:cs="Times New Roman"/>
          <w:sz w:val="28"/>
          <w:szCs w:val="28"/>
        </w:rPr>
        <w:t xml:space="preserve">одят с концертными программами </w:t>
      </w:r>
      <w:bookmarkStart w:id="0" w:name="_GoBack"/>
      <w:bookmarkEnd w:id="0"/>
      <w:r w:rsidRPr="008F4CD6">
        <w:rPr>
          <w:rFonts w:ascii="Times New Roman" w:hAnsi="Times New Roman" w:cs="Times New Roman"/>
          <w:sz w:val="28"/>
          <w:szCs w:val="28"/>
        </w:rPr>
        <w:t xml:space="preserve">в другие детские </w:t>
      </w:r>
      <w:r w:rsidR="00250FCC">
        <w:rPr>
          <w:rFonts w:ascii="Times New Roman" w:hAnsi="Times New Roman" w:cs="Times New Roman"/>
          <w:sz w:val="28"/>
          <w:szCs w:val="28"/>
        </w:rPr>
        <w:t>сады и организации.</w:t>
      </w:r>
    </w:p>
    <w:sectPr w:rsidR="003D45ED" w:rsidRPr="00250FCC" w:rsidSect="00D45B4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4C81"/>
    <w:multiLevelType w:val="hybridMultilevel"/>
    <w:tmpl w:val="5BECDFB4"/>
    <w:lvl w:ilvl="0" w:tplc="BFE693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0CCB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DC8AB9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107E4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B366E8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B609BF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FEDE5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DCC60D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FCCF86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932E7E"/>
    <w:multiLevelType w:val="multilevel"/>
    <w:tmpl w:val="60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91223B8"/>
    <w:multiLevelType w:val="hybridMultilevel"/>
    <w:tmpl w:val="EAA2FDFA"/>
    <w:lvl w:ilvl="0" w:tplc="02F013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D5C03A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8EA1F9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2BF8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48AA5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5961BD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008D8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D906F1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832498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200"/>
    <w:rsid w:val="000028DB"/>
    <w:rsid w:val="00037200"/>
    <w:rsid w:val="000C6EC5"/>
    <w:rsid w:val="001F2DAF"/>
    <w:rsid w:val="00242FCA"/>
    <w:rsid w:val="00250FCC"/>
    <w:rsid w:val="002567CF"/>
    <w:rsid w:val="00290C3A"/>
    <w:rsid w:val="002B4BD2"/>
    <w:rsid w:val="003B737C"/>
    <w:rsid w:val="003D45ED"/>
    <w:rsid w:val="0044793F"/>
    <w:rsid w:val="00485E93"/>
    <w:rsid w:val="004E14E0"/>
    <w:rsid w:val="00550A42"/>
    <w:rsid w:val="00593F28"/>
    <w:rsid w:val="005B55C3"/>
    <w:rsid w:val="0067160E"/>
    <w:rsid w:val="00684EF7"/>
    <w:rsid w:val="006E1205"/>
    <w:rsid w:val="007D6667"/>
    <w:rsid w:val="007E65C0"/>
    <w:rsid w:val="007F15AC"/>
    <w:rsid w:val="00814004"/>
    <w:rsid w:val="008B13BB"/>
    <w:rsid w:val="008B47C2"/>
    <w:rsid w:val="008F4CD6"/>
    <w:rsid w:val="00904FDB"/>
    <w:rsid w:val="00961771"/>
    <w:rsid w:val="009806FF"/>
    <w:rsid w:val="00A37BE3"/>
    <w:rsid w:val="00A53E40"/>
    <w:rsid w:val="00AA6553"/>
    <w:rsid w:val="00AF23CB"/>
    <w:rsid w:val="00B335E2"/>
    <w:rsid w:val="00B63B61"/>
    <w:rsid w:val="00CA579A"/>
    <w:rsid w:val="00CD6421"/>
    <w:rsid w:val="00D45B4D"/>
    <w:rsid w:val="00D54D3A"/>
    <w:rsid w:val="00E35268"/>
    <w:rsid w:val="00E47310"/>
    <w:rsid w:val="00E65C2B"/>
    <w:rsid w:val="00E9188D"/>
    <w:rsid w:val="00F35ED3"/>
    <w:rsid w:val="00F506C3"/>
    <w:rsid w:val="00F8307B"/>
    <w:rsid w:val="00FA3D06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3FC49-B852-461C-BD98-447E76D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7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2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37200"/>
    <w:rPr>
      <w:color w:val="0000FF"/>
      <w:u w:val="single"/>
    </w:rPr>
  </w:style>
  <w:style w:type="character" w:styleId="a4">
    <w:name w:val="Emphasis"/>
    <w:uiPriority w:val="99"/>
    <w:qFormat/>
    <w:rsid w:val="00037200"/>
    <w:rPr>
      <w:i/>
      <w:iCs/>
    </w:rPr>
  </w:style>
  <w:style w:type="paragraph" w:styleId="a5">
    <w:name w:val="Normal (Web)"/>
    <w:basedOn w:val="a"/>
    <w:uiPriority w:val="99"/>
    <w:semiHidden/>
    <w:rsid w:val="0003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0372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B4B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2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Center Razvitiya Rebenka D/S 233</Company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31</cp:revision>
  <cp:lastPrinted>2016-11-01T08:46:00Z</cp:lastPrinted>
  <dcterms:created xsi:type="dcterms:W3CDTF">2014-03-21T18:28:00Z</dcterms:created>
  <dcterms:modified xsi:type="dcterms:W3CDTF">2016-11-01T09:15:00Z</dcterms:modified>
</cp:coreProperties>
</file>