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C9" w:rsidRDefault="00004DC9" w:rsidP="00004DC9">
      <w:pPr>
        <w:jc w:val="center"/>
        <w:rPr>
          <w:rFonts w:ascii="Times New Roman" w:hAnsi="Times New Roman" w:cs="Times New Roman"/>
          <w:b/>
          <w:sz w:val="20"/>
          <w:szCs w:val="20"/>
        </w:rPr>
      </w:pPr>
      <w:r w:rsidRPr="00004DC9">
        <w:rPr>
          <w:rFonts w:ascii="Times New Roman" w:hAnsi="Times New Roman" w:cs="Times New Roman"/>
          <w:b/>
          <w:sz w:val="20"/>
          <w:szCs w:val="20"/>
        </w:rPr>
        <w:t xml:space="preserve">МАДОУ ЦРР </w:t>
      </w:r>
      <w:proofErr w:type="spellStart"/>
      <w:r w:rsidRPr="00004DC9">
        <w:rPr>
          <w:rFonts w:ascii="Times New Roman" w:hAnsi="Times New Roman" w:cs="Times New Roman"/>
          <w:b/>
          <w:sz w:val="20"/>
          <w:szCs w:val="20"/>
        </w:rPr>
        <w:t>д</w:t>
      </w:r>
      <w:proofErr w:type="spellEnd"/>
      <w:r w:rsidRPr="00004DC9">
        <w:rPr>
          <w:rFonts w:ascii="Times New Roman" w:hAnsi="Times New Roman" w:cs="Times New Roman"/>
          <w:b/>
          <w:sz w:val="20"/>
          <w:szCs w:val="20"/>
        </w:rPr>
        <w:t>/с №17</w:t>
      </w:r>
    </w:p>
    <w:p w:rsidR="00004DC9" w:rsidRDefault="00004DC9" w:rsidP="00004DC9">
      <w:pPr>
        <w:jc w:val="center"/>
        <w:rPr>
          <w:rFonts w:ascii="Times New Roman" w:hAnsi="Times New Roman" w:cs="Times New Roman"/>
          <w:b/>
          <w:sz w:val="20"/>
          <w:szCs w:val="20"/>
        </w:rPr>
      </w:pPr>
    </w:p>
    <w:p w:rsidR="00004DC9" w:rsidRDefault="00004DC9" w:rsidP="00004DC9">
      <w:pPr>
        <w:jc w:val="center"/>
        <w:rPr>
          <w:rFonts w:ascii="Times New Roman" w:hAnsi="Times New Roman" w:cs="Times New Roman"/>
          <w:b/>
          <w:sz w:val="20"/>
          <w:szCs w:val="20"/>
        </w:rPr>
      </w:pPr>
    </w:p>
    <w:p w:rsidR="00004DC9" w:rsidRPr="00004DC9" w:rsidRDefault="00004DC9" w:rsidP="00004DC9">
      <w:pPr>
        <w:jc w:val="center"/>
        <w:rPr>
          <w:rFonts w:ascii="Times New Roman" w:hAnsi="Times New Roman" w:cs="Times New Roman"/>
          <w:sz w:val="20"/>
          <w:szCs w:val="20"/>
        </w:rPr>
      </w:pPr>
    </w:p>
    <w:p w:rsidR="00004DC9" w:rsidRPr="00AD2FCE" w:rsidRDefault="00004DC9" w:rsidP="00004DC9">
      <w:pPr>
        <w:jc w:val="center"/>
        <w:rPr>
          <w:sz w:val="26"/>
        </w:rPr>
      </w:pPr>
    </w:p>
    <w:p w:rsidR="00004DC9" w:rsidRPr="00A56AAC" w:rsidRDefault="00004DC9" w:rsidP="00004DC9">
      <w:pPr>
        <w:ind w:firstLine="708"/>
        <w:jc w:val="center"/>
        <w:rPr>
          <w:b/>
          <w:i/>
          <w:sz w:val="26"/>
          <w:szCs w:val="28"/>
        </w:rPr>
      </w:pPr>
      <w:r>
        <w:rPr>
          <w:b/>
          <w:i/>
          <w:sz w:val="26"/>
          <w:szCs w:val="28"/>
        </w:rPr>
        <w:tab/>
      </w:r>
    </w:p>
    <w:p w:rsidR="00004DC9" w:rsidRDefault="00004DC9" w:rsidP="00004DC9">
      <w:pPr>
        <w:jc w:val="center"/>
        <w:rPr>
          <w:b/>
          <w:color w:val="FF0000"/>
          <w:sz w:val="48"/>
          <w:szCs w:val="48"/>
        </w:rPr>
      </w:pPr>
      <w:r w:rsidRPr="000D041E">
        <w:rPr>
          <w:b/>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pt;height:37.5pt" fillcolor="red" strokecolor="blue" strokeweight="1.5pt">
            <v:shadow on="t" color="#900"/>
            <v:textpath style="font-family:&quot;Impact&quot;;font-size:12pt;v-text-kern:t" trim="t" fitpath="t" string="Консультация "/>
          </v:shape>
        </w:pict>
      </w:r>
    </w:p>
    <w:p w:rsidR="00004DC9" w:rsidRDefault="00004DC9" w:rsidP="00004DC9">
      <w:pPr>
        <w:jc w:val="center"/>
        <w:rPr>
          <w:b/>
          <w:color w:val="FF0000"/>
          <w:sz w:val="48"/>
          <w:szCs w:val="48"/>
        </w:rPr>
      </w:pPr>
      <w:r>
        <w:rPr>
          <w:b/>
          <w:color w:val="FF0000"/>
          <w:sz w:val="48"/>
          <w:szCs w:val="48"/>
        </w:rPr>
        <w:t>для родителей</w:t>
      </w:r>
    </w:p>
    <w:p w:rsidR="00004DC9" w:rsidRDefault="00004DC9" w:rsidP="00004DC9">
      <w:pPr>
        <w:jc w:val="center"/>
        <w:rPr>
          <w:b/>
          <w:color w:val="FF0000"/>
          <w:sz w:val="48"/>
          <w:szCs w:val="48"/>
        </w:rPr>
      </w:pPr>
      <w:r>
        <w:rPr>
          <w:b/>
          <w:color w:val="FF0000"/>
          <w:sz w:val="48"/>
          <w:szCs w:val="48"/>
        </w:rPr>
        <w:t xml:space="preserve">старшей </w:t>
      </w:r>
      <w:proofErr w:type="spellStart"/>
      <w:r>
        <w:rPr>
          <w:b/>
          <w:color w:val="FF0000"/>
          <w:sz w:val="48"/>
          <w:szCs w:val="48"/>
        </w:rPr>
        <w:t>логоруппы</w:t>
      </w:r>
      <w:proofErr w:type="spellEnd"/>
    </w:p>
    <w:p w:rsidR="00004DC9" w:rsidRPr="00455067" w:rsidRDefault="00004DC9" w:rsidP="00004DC9">
      <w:pPr>
        <w:jc w:val="center"/>
        <w:rPr>
          <w:b/>
          <w:sz w:val="28"/>
          <w:szCs w:val="28"/>
        </w:rPr>
      </w:pPr>
    </w:p>
    <w:p w:rsidR="00004DC9" w:rsidRDefault="00004DC9" w:rsidP="00004DC9">
      <w:pPr>
        <w:pStyle w:val="c3c13"/>
        <w:shd w:val="clear" w:color="auto" w:fill="FFFFFF"/>
        <w:spacing w:before="0" w:beforeAutospacing="0" w:after="0" w:afterAutospacing="0"/>
        <w:jc w:val="center"/>
        <w:rPr>
          <w:rStyle w:val="c15c22"/>
          <w:i/>
          <w:iCs/>
          <w:color w:val="000000"/>
          <w:sz w:val="36"/>
          <w:szCs w:val="36"/>
        </w:rPr>
      </w:pPr>
      <w:r>
        <w:rPr>
          <w:sz w:val="28"/>
          <w:szCs w:val="28"/>
        </w:rPr>
        <w:t xml:space="preserve"> </w:t>
      </w:r>
      <w:r w:rsidRPr="0016431D">
        <w:rPr>
          <w:color w:val="FF0000"/>
          <w:sz w:val="28"/>
          <w:szCs w:val="28"/>
        </w:rPr>
        <w:pict>
          <v:shape id="_x0000_i1026" type="#_x0000_t136" style="width:440.25pt;height:70.5pt" fillcolor="red" strokecolor="yellow" strokeweight="1.5pt">
            <v:shadow on="t" color="#900"/>
            <v:textpath style="font-family:&quot;Impact&quot;;font-size:20pt;v-text-kern:t" trim="t" fitpath="t" string="&quot;Возрастные особенности &#10;речевого развития &#10;дошкольников&quot;"/>
          </v:shape>
        </w:pict>
      </w:r>
    </w:p>
    <w:p w:rsidR="00004DC9" w:rsidRDefault="00004DC9" w:rsidP="00004DC9">
      <w:pPr>
        <w:pStyle w:val="c0c3"/>
        <w:shd w:val="clear" w:color="auto" w:fill="FFFFFF"/>
        <w:spacing w:before="0" w:beforeAutospacing="0" w:after="0" w:afterAutospacing="0"/>
        <w:ind w:firstLine="710"/>
        <w:jc w:val="both"/>
        <w:rPr>
          <w:rStyle w:val="c8"/>
          <w:color w:val="000000"/>
          <w:sz w:val="28"/>
          <w:szCs w:val="28"/>
        </w:rPr>
      </w:pPr>
    </w:p>
    <w:p w:rsidR="00004DC9" w:rsidRDefault="00004DC9" w:rsidP="00004DC9">
      <w:pPr>
        <w:jc w:val="right"/>
        <w:rPr>
          <w:rStyle w:val="c8"/>
          <w:color w:val="000000"/>
          <w:sz w:val="26"/>
          <w:szCs w:val="28"/>
        </w:rPr>
      </w:pPr>
    </w:p>
    <w:p w:rsidR="00004DC9" w:rsidRDefault="00004DC9" w:rsidP="00004DC9">
      <w:pPr>
        <w:jc w:val="right"/>
        <w:rPr>
          <w:rStyle w:val="c8"/>
          <w:color w:val="000000"/>
          <w:sz w:val="26"/>
          <w:szCs w:val="28"/>
        </w:rPr>
      </w:pPr>
    </w:p>
    <w:p w:rsidR="00004DC9" w:rsidRDefault="00004DC9" w:rsidP="00004DC9">
      <w:pPr>
        <w:jc w:val="right"/>
        <w:rPr>
          <w:rStyle w:val="c8"/>
          <w:color w:val="000000"/>
          <w:sz w:val="26"/>
          <w:szCs w:val="28"/>
        </w:rPr>
      </w:pPr>
    </w:p>
    <w:p w:rsidR="00004DC9" w:rsidRDefault="00004DC9" w:rsidP="00004DC9">
      <w:pPr>
        <w:jc w:val="right"/>
        <w:rPr>
          <w:rStyle w:val="c8"/>
          <w:color w:val="000000"/>
          <w:sz w:val="26"/>
          <w:szCs w:val="28"/>
        </w:rPr>
      </w:pPr>
    </w:p>
    <w:p w:rsidR="00004DC9" w:rsidRDefault="00004DC9" w:rsidP="00004DC9">
      <w:pPr>
        <w:jc w:val="right"/>
        <w:rPr>
          <w:rStyle w:val="c8"/>
          <w:color w:val="000000"/>
          <w:sz w:val="26"/>
          <w:szCs w:val="28"/>
        </w:rPr>
      </w:pPr>
    </w:p>
    <w:p w:rsidR="00004DC9" w:rsidRPr="00004DC9" w:rsidRDefault="00004DC9" w:rsidP="00004DC9">
      <w:pPr>
        <w:jc w:val="right"/>
        <w:rPr>
          <w:rStyle w:val="c8"/>
          <w:rFonts w:ascii="Times New Roman" w:hAnsi="Times New Roman" w:cs="Times New Roman"/>
          <w:color w:val="000000"/>
          <w:sz w:val="26"/>
          <w:szCs w:val="28"/>
        </w:rPr>
      </w:pPr>
      <w:r w:rsidRPr="00004DC9">
        <w:rPr>
          <w:rStyle w:val="c8"/>
          <w:rFonts w:ascii="Times New Roman" w:hAnsi="Times New Roman" w:cs="Times New Roman"/>
          <w:color w:val="000000"/>
          <w:sz w:val="26"/>
          <w:szCs w:val="28"/>
        </w:rPr>
        <w:t>Выполнила: Малютина С.С.</w:t>
      </w:r>
    </w:p>
    <w:p w:rsidR="00004DC9" w:rsidRDefault="00004DC9" w:rsidP="00004DC9">
      <w:pPr>
        <w:jc w:val="right"/>
        <w:rPr>
          <w:rStyle w:val="c8"/>
          <w:rFonts w:ascii="Times New Roman" w:eastAsia="Times New Roman" w:hAnsi="Times New Roman" w:cs="Times New Roman"/>
          <w:color w:val="000000"/>
          <w:sz w:val="26"/>
          <w:szCs w:val="28"/>
        </w:rPr>
      </w:pPr>
      <w:r w:rsidRPr="00004DC9">
        <w:rPr>
          <w:rStyle w:val="c8"/>
          <w:rFonts w:ascii="Times New Roman" w:hAnsi="Times New Roman" w:cs="Times New Roman"/>
          <w:color w:val="000000"/>
          <w:sz w:val="26"/>
          <w:szCs w:val="28"/>
        </w:rPr>
        <w:t>Учитель - логопед</w:t>
      </w:r>
      <w:r>
        <w:rPr>
          <w:rStyle w:val="c8"/>
          <w:color w:val="000000"/>
          <w:sz w:val="26"/>
          <w:szCs w:val="28"/>
        </w:rPr>
        <w:br w:type="page"/>
      </w:r>
    </w:p>
    <w:p w:rsidR="00004DC9" w:rsidRPr="00497DBA" w:rsidRDefault="00004DC9" w:rsidP="00004DC9">
      <w:pPr>
        <w:pStyle w:val="c0c3"/>
        <w:shd w:val="clear" w:color="auto" w:fill="FFFFFF"/>
        <w:spacing w:before="0" w:beforeAutospacing="0" w:after="0" w:afterAutospacing="0"/>
        <w:ind w:firstLine="710"/>
        <w:jc w:val="both"/>
        <w:rPr>
          <w:color w:val="000000"/>
          <w:sz w:val="26"/>
          <w:szCs w:val="22"/>
        </w:rPr>
      </w:pPr>
      <w:r w:rsidRPr="00497DBA">
        <w:rPr>
          <w:rStyle w:val="c8"/>
          <w:color w:val="000000"/>
          <w:sz w:val="26"/>
          <w:szCs w:val="28"/>
        </w:rPr>
        <w:lastRenderedPageBreak/>
        <w:t>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его поведении, а также на его деятельности в различных его формах.</w:t>
      </w:r>
    </w:p>
    <w:p w:rsidR="00004DC9" w:rsidRPr="00497DBA" w:rsidRDefault="00004DC9" w:rsidP="00004DC9">
      <w:pPr>
        <w:pStyle w:val="c0c3"/>
        <w:shd w:val="clear" w:color="auto" w:fill="FFFFFF"/>
        <w:spacing w:before="0" w:beforeAutospacing="0" w:after="0" w:afterAutospacing="0"/>
        <w:ind w:firstLine="710"/>
        <w:jc w:val="both"/>
        <w:rPr>
          <w:color w:val="000000"/>
          <w:sz w:val="26"/>
          <w:szCs w:val="22"/>
        </w:rPr>
      </w:pPr>
      <w:r w:rsidRPr="00497DBA">
        <w:rPr>
          <w:color w:val="111111"/>
          <w:sz w:val="26"/>
          <w:szCs w:val="27"/>
        </w:rPr>
        <w:t xml:space="preserve">В ФГОС </w:t>
      </w:r>
      <w:proofErr w:type="gramStart"/>
      <w:r w:rsidRPr="00497DBA">
        <w:rPr>
          <w:color w:val="111111"/>
          <w:sz w:val="26"/>
          <w:szCs w:val="27"/>
        </w:rPr>
        <w:t>ДО</w:t>
      </w:r>
      <w:proofErr w:type="gramEnd"/>
      <w:r w:rsidRPr="00497DBA">
        <w:rPr>
          <w:color w:val="111111"/>
          <w:sz w:val="26"/>
          <w:szCs w:val="27"/>
        </w:rPr>
        <w:t xml:space="preserve"> </w:t>
      </w:r>
      <w:proofErr w:type="gramStart"/>
      <w:r w:rsidRPr="00497DBA">
        <w:rPr>
          <w:color w:val="111111"/>
          <w:sz w:val="26"/>
          <w:szCs w:val="27"/>
        </w:rPr>
        <w:t>образовательные</w:t>
      </w:r>
      <w:proofErr w:type="gramEnd"/>
      <w:r w:rsidRPr="00497DBA">
        <w:rPr>
          <w:color w:val="111111"/>
          <w:sz w:val="26"/>
          <w:szCs w:val="27"/>
        </w:rPr>
        <w:t xml:space="preserve"> области представляют следующие направления развития ребенка:</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социально – коммуникативное развитие;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познавательное развитие;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речевое развитие;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художественно – эстетическое;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физическое развитие.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Познавательно – речевое развитие разделили на две самостоятельные области.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97DBA">
        <w:rPr>
          <w:color w:val="111111"/>
          <w:sz w:val="26"/>
          <w:szCs w:val="2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7DBA">
        <w:rPr>
          <w:color w:val="111111"/>
          <w:sz w:val="26"/>
          <w:szCs w:val="27"/>
        </w:rPr>
        <w:t>социокультурных</w:t>
      </w:r>
      <w:proofErr w:type="spellEnd"/>
      <w:r w:rsidRPr="00497DBA">
        <w:rPr>
          <w:color w:val="111111"/>
          <w:sz w:val="26"/>
          <w:szCs w:val="27"/>
        </w:rPr>
        <w:t xml:space="preserve"> ценностях нашего народа, об отечественных традициях и праздниках, о планете Земля как</w:t>
      </w:r>
      <w:proofErr w:type="gramEnd"/>
      <w:r w:rsidRPr="00497DBA">
        <w:rPr>
          <w:color w:val="111111"/>
          <w:sz w:val="26"/>
          <w:szCs w:val="27"/>
        </w:rPr>
        <w:t xml:space="preserve"> </w:t>
      </w:r>
      <w:proofErr w:type="gramStart"/>
      <w:r w:rsidRPr="00497DBA">
        <w:rPr>
          <w:color w:val="111111"/>
          <w:sz w:val="26"/>
          <w:szCs w:val="27"/>
        </w:rPr>
        <w:t>общем</w:t>
      </w:r>
      <w:proofErr w:type="gramEnd"/>
      <w:r w:rsidRPr="00497DBA">
        <w:rPr>
          <w:color w:val="111111"/>
          <w:sz w:val="26"/>
          <w:szCs w:val="27"/>
        </w:rPr>
        <w:t xml:space="preserve"> доме людей, об особенностях ее природы, многообразии стран и народов мира.</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proofErr w:type="gramStart"/>
      <w:r w:rsidRPr="00497DBA">
        <w:rPr>
          <w:color w:val="111111"/>
          <w:sz w:val="26"/>
          <w:szCs w:val="2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В период дошкольного детства благодаря познавательной активности ребенка происходит зарождение первичного образа мира. Образ мира формируется в процессе развития ребенка. Однако следует помнить, что процесс познания маленького человека отличается от процесса познания взрослого. Взрослые познают мир умом, а маленькие дети эмоциями.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Мир ближайшего окружения ребенка 5 лет прочен и ясен, в его сознании накоплен значительный информационный багаж, который необходимо постоянно пополнять.</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xml:space="preserve">Уровень психического и интеллектуального развития детей пяти лет позволяет им приступить к первичному элементарному постижению таких понятий, как "знак", "символ", "знаковые системы", "время". Эти понятия начинают вводиться с ознакомления детей с картами, глобусом, различными символами и знаками, продолжается созданием портретов месяцев, символов группы, каждого ребенка, месяца, климатических зон, определенного континента с разными ландшафтами и зонами. Очень серьезная тема "время", т. к. это сложное понятие, которому до сих пор нет определения. Дети в старшей группе учатся фиксировать время по часам, разным календарям, вместе с воспитателем делают календарь жизни группы, </w:t>
      </w:r>
      <w:r w:rsidRPr="00497DBA">
        <w:rPr>
          <w:color w:val="111111"/>
          <w:sz w:val="26"/>
          <w:szCs w:val="27"/>
        </w:rPr>
        <w:lastRenderedPageBreak/>
        <w:t>изучают прошлое на примере динозавров, воссоздают (в макете) уголок далекого прошлого. Необходимо углублять и расширять представления детей о живой и неживой природе.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В 6 лет у детей накоплено много сведений о большом мире. Взрослые должны направить процесс познания на содержательное упорядочивание информации, установление осмысленных взаимосвязей (причинно-следственных) нашего мира, дальнейшее формирование положительного отношения к миру.</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Естественно, что развивать речь ребенка, не включая ее в какую-либо деятельность, невозможно!</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Речевое развитие дошкольников происходит очень стремительно. В словарном запасе трехлетнего ребенка уже около 1200 слов. Словарный запас шестилетнего ребенка включает в себя около 4000 слов.</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xml:space="preserve">Формирование правильной речи является одной из основных задач дошкольного образования. Однако динамический анализ практической ситуации за </w:t>
      </w:r>
      <w:proofErr w:type="gramStart"/>
      <w:r w:rsidRPr="00497DBA">
        <w:rPr>
          <w:color w:val="111111"/>
          <w:sz w:val="26"/>
          <w:szCs w:val="27"/>
        </w:rPr>
        <w:t>последние несколько лет свидетельствует</w:t>
      </w:r>
      <w:proofErr w:type="gramEnd"/>
      <w:r w:rsidRPr="00497DBA">
        <w:rPr>
          <w:color w:val="111111"/>
          <w:sz w:val="26"/>
          <w:szCs w:val="27"/>
        </w:rPr>
        <w:t xml:space="preserve"> о ежегодном увеличении количества дошкольников с речевыми нарушениями.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На сегодняшний день – образная, богатая синонимами, дополнениями и описаниями речь у детей дошкольного возраста – явление очень редкое.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Для того</w:t>
      </w:r>
      <w:proofErr w:type="gramStart"/>
      <w:r w:rsidRPr="00497DBA">
        <w:rPr>
          <w:color w:val="111111"/>
          <w:sz w:val="26"/>
          <w:szCs w:val="27"/>
        </w:rPr>
        <w:t>,</w:t>
      </w:r>
      <w:proofErr w:type="gramEnd"/>
      <w:r w:rsidRPr="00497DBA">
        <w:rPr>
          <w:color w:val="111111"/>
          <w:sz w:val="26"/>
          <w:szCs w:val="27"/>
        </w:rPr>
        <w:t xml:space="preserve"> чтобы обеспечить развитие личности воспитанников, необходимо в каждой возрастной группе создать развивающую предметно – пространственную среду.</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proofErr w:type="gramStart"/>
      <w:r w:rsidRPr="00497DBA">
        <w:rPr>
          <w:color w:val="111111"/>
          <w:sz w:val="26"/>
          <w:szCs w:val="27"/>
        </w:rPr>
        <w:t>Хотелось бы обратить внимание на главу 3, параграф 3.3 ФГОС ДО, где перечислены конкретные требования к развивающей предметно-пространственной среде ДОУ.</w:t>
      </w:r>
      <w:proofErr w:type="gramEnd"/>
      <w:r w:rsidRPr="00497DBA">
        <w:rPr>
          <w:color w:val="111111"/>
          <w:sz w:val="26"/>
          <w:szCs w:val="27"/>
        </w:rPr>
        <w:t xml:space="preserve">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004DC9" w:rsidRDefault="00004DC9" w:rsidP="00004DC9">
      <w:pPr>
        <w:pStyle w:val="a3"/>
        <w:shd w:val="clear" w:color="auto" w:fill="FFFFFF"/>
        <w:spacing w:before="0" w:beforeAutospacing="0" w:after="0" w:afterAutospacing="0"/>
        <w:ind w:firstLine="360"/>
        <w:jc w:val="both"/>
        <w:rPr>
          <w:color w:val="111111"/>
          <w:sz w:val="26"/>
          <w:szCs w:val="27"/>
        </w:rPr>
      </w:pPr>
      <w:r w:rsidRPr="00497DBA">
        <w:rPr>
          <w:b/>
          <w:color w:val="111111"/>
          <w:sz w:val="26"/>
          <w:szCs w:val="27"/>
        </w:rPr>
        <w:t>Старшая группа.</w:t>
      </w:r>
      <w:r w:rsidRPr="00497DBA">
        <w:rPr>
          <w:color w:val="111111"/>
          <w:sz w:val="26"/>
          <w:szCs w:val="27"/>
        </w:rPr>
        <w:t xml:space="preserve">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Рекомендации по развитию речи ребёнка старшего дошкольного возраста:</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rStyle w:val="a4"/>
          <w:color w:val="111111"/>
          <w:sz w:val="26"/>
          <w:szCs w:val="27"/>
          <w:bdr w:val="none" w:sz="0" w:space="0" w:color="auto" w:frame="1"/>
        </w:rPr>
        <w:lastRenderedPageBreak/>
        <w:t>1. Развитие лексической стороны речи: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Много рассказывать и показывать ребенку, читать познавательную литературу, водить на экскурсии, проводить наблюдения. Внимательно рассматривать отдельные объекты и предметы. При этом желательно учитывать познавательные предпочтения (интересы) своего ребенка.</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Рассказывать ребенку о родственниках (где они живут, кем работают, какие они замечательные люди, кем они приходятся ребенку); о своей работе или учебе, о тех людях, которые вас окружают. Очень привлекательны для детей воспоминания близких об их детстве; об играх, в которые они играли. Продолжать семейную традицию ежедневных бесед о прожитом дне. Обсуждать и планировать все совместные мероприятия вместе с ребенком.</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В повседневном общении продолжать расширять запас слов-обобщений за счет уточнения их значения и с помощью речевых упражнений типа «Магазин обуви (одежды, мебели, канцелярских товаров и т. д.)».</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Продолжать работу со словами-антонимами и синонимами. Упражнять ребенка в умении вычленять в разнообразных предметах части и называть их.</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rStyle w:val="a4"/>
          <w:color w:val="111111"/>
          <w:sz w:val="26"/>
          <w:szCs w:val="27"/>
          <w:bdr w:val="none" w:sz="0" w:space="0" w:color="auto" w:frame="1"/>
        </w:rPr>
        <w:t>2. Формирование грамматического строя речи.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Упражнять детей в правильном употреблении глаголов. В повседневном общении с ребенком создавать речевые ситуации, позволяющие ребенку согласовывать существительные с числительными.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Следить за тем, как ребенок употребляет сложные формы существительных множественного числа в родительном падеже. Поощрять стремление ребенка использовать в речи сложные типы предложений (сложносочиненные и сложноподчиненные).</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rStyle w:val="a4"/>
          <w:color w:val="111111"/>
          <w:sz w:val="26"/>
          <w:szCs w:val="27"/>
          <w:bdr w:val="none" w:sz="0" w:space="0" w:color="auto" w:frame="1"/>
        </w:rPr>
        <w:t>3. Развитие и совершенствование звуковой культуры речи.</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Для развития фонематического слуха упражнять ребенка в выделении первого звука в своем имени, в имени окружающих, в названии любимой игрушки, а затем в определении последовательности звуков в этих словах; делить слова на слоги и определять их последовательность.</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Следить за правильным ударением при произнесении слов.</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xml:space="preserve">Закреплять произносительную сторону речи с помощью </w:t>
      </w:r>
      <w:proofErr w:type="spellStart"/>
      <w:r w:rsidRPr="00497DBA">
        <w:rPr>
          <w:color w:val="111111"/>
          <w:sz w:val="26"/>
          <w:szCs w:val="27"/>
        </w:rPr>
        <w:t>чистоговорок</w:t>
      </w:r>
      <w:proofErr w:type="spellEnd"/>
      <w:r w:rsidRPr="00497DBA">
        <w:rPr>
          <w:color w:val="111111"/>
          <w:sz w:val="26"/>
          <w:szCs w:val="27"/>
        </w:rPr>
        <w:t>, скороговорок.</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rStyle w:val="a4"/>
          <w:color w:val="111111"/>
          <w:sz w:val="26"/>
          <w:szCs w:val="27"/>
          <w:bdr w:val="none" w:sz="0" w:space="0" w:color="auto" w:frame="1"/>
        </w:rPr>
        <w:t>4. Развитие связной речи детей.</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 xml:space="preserve">Обучать ребенка быть вежливым и тактичным при участии в диалоге </w:t>
      </w:r>
      <w:proofErr w:type="gramStart"/>
      <w:r w:rsidRPr="00497DBA">
        <w:rPr>
          <w:color w:val="111111"/>
          <w:sz w:val="26"/>
          <w:szCs w:val="27"/>
        </w:rPr>
        <w:t>со</w:t>
      </w:r>
      <w:proofErr w:type="gramEnd"/>
      <w:r w:rsidRPr="00497DBA">
        <w:rPr>
          <w:color w:val="111111"/>
          <w:sz w:val="26"/>
          <w:szCs w:val="27"/>
        </w:rPr>
        <w:t xml:space="preserve"> взрослыми и детьми. Во время бесед с ребенком демонстрировать культуру ведения диалога. Показать пример, как нужно вести диалог за столом, в гостях, при разговоре по телефону.</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Продолжать семейную традицию ежедневного обмена впечатлениями о прожитом дне, о семейных и детсадовских мероприятиях и др., где вопросы задает не только взрослый ребенку, но и ребенок взрослому. Обсуждать с ребенком совместные мероприятия.</w:t>
      </w:r>
    </w:p>
    <w:p w:rsidR="00004DC9" w:rsidRPr="00497DBA" w:rsidRDefault="00004DC9" w:rsidP="00004DC9">
      <w:pPr>
        <w:pStyle w:val="a3"/>
        <w:shd w:val="clear" w:color="auto" w:fill="FFFFFF"/>
        <w:spacing w:before="0" w:beforeAutospacing="0" w:after="0" w:afterAutospacing="0"/>
        <w:ind w:firstLine="360"/>
        <w:jc w:val="both"/>
        <w:rPr>
          <w:color w:val="111111"/>
          <w:sz w:val="26"/>
          <w:szCs w:val="27"/>
        </w:rPr>
      </w:pPr>
      <w:r w:rsidRPr="00497DBA">
        <w:rPr>
          <w:color w:val="111111"/>
          <w:sz w:val="26"/>
          <w:szCs w:val="27"/>
        </w:rPr>
        <w:t>Закреплять полученные в детском саду навыки по составлению связных монологических высказываний через: составление рассказов по семейным фотографиям; рассказы по сериям картинок. Упражнять в составлении элементарных описаний.</w:t>
      </w:r>
    </w:p>
    <w:p w:rsidR="00004DC9" w:rsidRDefault="00004DC9" w:rsidP="00004DC9">
      <w:pPr>
        <w:pStyle w:val="a3"/>
        <w:shd w:val="clear" w:color="auto" w:fill="FFFFFF"/>
        <w:spacing w:before="0" w:beforeAutospacing="0" w:after="0" w:afterAutospacing="0"/>
        <w:ind w:firstLine="360"/>
        <w:jc w:val="both"/>
      </w:pPr>
      <w:r w:rsidRPr="00497DBA">
        <w:rPr>
          <w:color w:val="111111"/>
          <w:sz w:val="26"/>
          <w:szCs w:val="27"/>
        </w:rPr>
        <w:t>Поощрять попытки ребенка сочинять сказки и рассказы. Следить за соблюдением правил составления связных высказываний. Обыгрывать детские сочинения театрализованными средствами.</w:t>
      </w:r>
    </w:p>
    <w:sectPr w:rsidR="00004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DC9"/>
    <w:rsid w:val="00004DC9"/>
    <w:rsid w:val="00C1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13">
    <w:name w:val="c3 c13"/>
    <w:basedOn w:val="a"/>
    <w:rsid w:val="00004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c22">
    <w:name w:val="c15 c22"/>
    <w:basedOn w:val="a0"/>
    <w:rsid w:val="00004DC9"/>
  </w:style>
  <w:style w:type="paragraph" w:customStyle="1" w:styleId="c0c3">
    <w:name w:val="c0 c3"/>
    <w:basedOn w:val="a"/>
    <w:rsid w:val="00004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04DC9"/>
  </w:style>
  <w:style w:type="character" w:customStyle="1" w:styleId="c27c11c14">
    <w:name w:val="c27 c11 c14"/>
    <w:basedOn w:val="a0"/>
    <w:rsid w:val="00004DC9"/>
  </w:style>
  <w:style w:type="character" w:customStyle="1" w:styleId="c4c11">
    <w:name w:val="c4 c11"/>
    <w:basedOn w:val="a0"/>
    <w:rsid w:val="00004DC9"/>
  </w:style>
  <w:style w:type="paragraph" w:styleId="a3">
    <w:name w:val="Normal (Web)"/>
    <w:basedOn w:val="a"/>
    <w:rsid w:val="00004D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04D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2019-10-07T19:43:00Z</dcterms:created>
  <dcterms:modified xsi:type="dcterms:W3CDTF">2019-10-07T19:50:00Z</dcterms:modified>
</cp:coreProperties>
</file>